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.1pt;height:200.2pt;mso-position-horizontal-relative:char;mso-position-vertical-relative:line" coordorigin="0,0" coordsize="9362,4004">
            <v:shape style="position:absolute;left:0;top:0;width:9362;height:1786" type="#_x0000_t75" stroked="false">
              <v:imagedata r:id="rId5" o:title=""/>
            </v:shape>
            <v:line style="position:absolute" from="6540,1366" to="8633,1366" stroked="true" strokeweight=".48pt" strokecolor="#000000">
              <v:stroke dashstyle="solid"/>
            </v:line>
            <v:line style="position:absolute" from="6545,1370" to="6545,4003" stroked="true" strokeweight=".480011pt" strokecolor="#000000">
              <v:stroke dashstyle="solid"/>
            </v:line>
            <v:line style="position:absolute" from="6540,3998" to="8633,3998" stroked="true" strokeweight=".480011pt" strokecolor="#000000">
              <v:stroke dashstyle="solid"/>
            </v:line>
            <v:line style="position:absolute" from="8638,1361" to="8638,4003" stroked="true" strokeweight=".48001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424;width:4954;height:202" type="#_x0000_t202" filled="false" stroked="false">
              <v:textbox inset="0,0,0,0">
                <w:txbxContent>
                  <w:p>
                    <w:pPr>
                      <w:tabs>
                        <w:tab w:pos="4933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Scheda Personale</w:t>
                    </w:r>
                    <w:r>
                      <w:rPr>
                        <w:b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0;top:3057;width:5097;height:202" type="#_x0000_t202" filled="false" stroked="false">
              <v:textbox inset="0,0,0,0">
                <w:txbxContent>
                  <w:p>
                    <w:pPr>
                      <w:tabs>
                        <w:tab w:pos="4976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Fraternità di</w:t>
                    </w:r>
                    <w:r>
                      <w:rPr>
                        <w:b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b/>
                        <w:sz w:val="18"/>
                      </w:rPr>
                      <w:t>_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54"/>
        <w:ind w:left="395" w:right="0" w:firstLine="0"/>
        <w:jc w:val="left"/>
        <w:rPr>
          <w:i/>
          <w:sz w:val="18"/>
        </w:rPr>
      </w:pPr>
      <w:r>
        <w:rPr>
          <w:b/>
          <w:sz w:val="18"/>
        </w:rPr>
        <w:t>Dati anagrafici </w:t>
      </w:r>
      <w:r>
        <w:rPr>
          <w:i/>
          <w:sz w:val="18"/>
        </w:rPr>
        <w:t>(da compilarsi a cura dell’Ammesso / Professo)</w:t>
      </w:r>
    </w:p>
    <w:p>
      <w:pPr>
        <w:pStyle w:val="BodyText"/>
        <w:spacing w:before="1"/>
        <w:ind w:left="0"/>
        <w:jc w:val="left"/>
        <w:rPr>
          <w:i/>
          <w:sz w:val="17"/>
        </w:rPr>
      </w:pPr>
    </w:p>
    <w:p>
      <w:pPr>
        <w:tabs>
          <w:tab w:pos="2794" w:val="left" w:leader="none"/>
          <w:tab w:pos="3467" w:val="left" w:leader="none"/>
          <w:tab w:pos="4306" w:val="left" w:leader="none"/>
          <w:tab w:pos="6842" w:val="left" w:leader="none"/>
          <w:tab w:pos="8579" w:val="left" w:leader="none"/>
          <w:tab w:pos="8729" w:val="left" w:leader="none"/>
          <w:tab w:pos="9827" w:val="left" w:leader="none"/>
          <w:tab w:pos="9857" w:val="left" w:leader="none"/>
          <w:tab w:pos="9946" w:val="left" w:leader="none"/>
          <w:tab w:pos="9990" w:val="left" w:leader="none"/>
        </w:tabs>
        <w:spacing w:line="460" w:lineRule="auto" w:before="0"/>
        <w:ind w:left="395" w:right="434" w:firstLine="0"/>
        <w:jc w:val="left"/>
        <w:rPr>
          <w:rFonts w:ascii="Times New Roman"/>
          <w:sz w:val="18"/>
        </w:rPr>
      </w:pPr>
      <w:r>
        <w:rPr>
          <w:sz w:val="18"/>
        </w:rPr>
        <w:t>Data di</w:t>
      </w:r>
      <w:r>
        <w:rPr>
          <w:spacing w:val="5"/>
          <w:sz w:val="18"/>
        </w:rPr>
        <w:t> </w:t>
      </w:r>
      <w:r>
        <w:rPr>
          <w:sz w:val="18"/>
        </w:rPr>
        <w:t>nascita _</w:t>
      </w:r>
      <w:r>
        <w:rPr>
          <w:sz w:val="18"/>
          <w:u w:val="single"/>
        </w:rPr>
        <w:t> </w:t>
        <w:tab/>
        <w:tab/>
        <w:tab/>
      </w:r>
      <w:r>
        <w:rPr>
          <w:sz w:val="18"/>
        </w:rPr>
        <w:t>Luogo</w:t>
      </w:r>
      <w:r>
        <w:rPr>
          <w:spacing w:val="3"/>
          <w:sz w:val="18"/>
        </w:rPr>
        <w:t> </w:t>
      </w:r>
      <w:r>
        <w:rPr>
          <w:sz w:val="18"/>
        </w:rPr>
        <w:t>di</w:t>
      </w:r>
      <w:r>
        <w:rPr>
          <w:spacing w:val="5"/>
          <w:sz w:val="18"/>
        </w:rPr>
        <w:t> </w:t>
      </w:r>
      <w:r>
        <w:rPr>
          <w:sz w:val="18"/>
        </w:rPr>
        <w:t>nascita </w:t>
      </w:r>
      <w:r>
        <w:rPr>
          <w:rFonts w:ascii="Times New Roman"/>
          <w:sz w:val="18"/>
          <w:u w:val="single"/>
        </w:rPr>
        <w:t> </w:t>
        <w:tab/>
        <w:tab/>
        <w:tab/>
        <w:tab/>
        <w:tab/>
        <w:tab/>
      </w:r>
      <w:r>
        <w:rPr>
          <w:rFonts w:ascii="Times New Roman"/>
          <w:w w:val="35"/>
          <w:sz w:val="18"/>
          <w:u w:val="single"/>
        </w:rPr>
        <w:t> </w:t>
      </w:r>
      <w:r>
        <w:rPr>
          <w:rFonts w:ascii="Times New Roman"/>
          <w:sz w:val="18"/>
        </w:rPr>
        <w:t>                                                                        </w:t>
      </w:r>
      <w:r>
        <w:rPr>
          <w:sz w:val="18"/>
        </w:rPr>
        <w:t>Residenza</w:t>
      </w:r>
      <w:r>
        <w:rPr>
          <w:spacing w:val="3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Domicilio</w:t>
      </w:r>
      <w:r>
        <w:rPr>
          <w:sz w:val="18"/>
          <w:u w:val="single"/>
        </w:rPr>
        <w:t> </w:t>
        <w:tab/>
        <w:tab/>
        <w:tab/>
        <w:tab/>
        <w:tab/>
        <w:tab/>
      </w:r>
      <w:r>
        <w:rPr>
          <w:sz w:val="18"/>
        </w:rPr>
        <w:t>Nr.</w:t>
      </w:r>
      <w:r>
        <w:rPr>
          <w:spacing w:val="-1"/>
          <w:sz w:val="18"/>
        </w:rPr>
        <w:t> </w:t>
      </w:r>
      <w:r>
        <w:rPr>
          <w:sz w:val="18"/>
        </w:rPr>
        <w:t>_</w:t>
      </w:r>
      <w:r>
        <w:rPr>
          <w:sz w:val="18"/>
          <w:u w:val="single"/>
        </w:rPr>
        <w:t> </w:t>
        <w:tab/>
      </w:r>
      <w:r>
        <w:rPr>
          <w:sz w:val="18"/>
        </w:rPr>
        <w:t>_ Codice</w:t>
      </w:r>
      <w:r>
        <w:rPr>
          <w:spacing w:val="1"/>
          <w:sz w:val="18"/>
        </w:rPr>
        <w:t> </w:t>
      </w:r>
      <w:r>
        <w:rPr>
          <w:sz w:val="18"/>
        </w:rPr>
        <w:t>postale</w:t>
      </w:r>
      <w:r>
        <w:rPr>
          <w:sz w:val="18"/>
          <w:u w:val="single"/>
        </w:rPr>
        <w:t> </w:t>
        <w:tab/>
      </w:r>
      <w:r>
        <w:rPr>
          <w:sz w:val="18"/>
        </w:rPr>
        <w:t>Comune</w:t>
      </w:r>
      <w:r>
        <w:rPr>
          <w:sz w:val="18"/>
          <w:u w:val="single"/>
        </w:rPr>
        <w:t> </w:t>
        <w:tab/>
        <w:tab/>
        <w:tab/>
      </w:r>
      <w:r>
        <w:rPr>
          <w:sz w:val="18"/>
        </w:rPr>
        <w:t>_</w:t>
      </w:r>
      <w:r>
        <w:rPr>
          <w:spacing w:val="-1"/>
          <w:sz w:val="18"/>
        </w:rPr>
        <w:t> </w:t>
      </w:r>
      <w:r>
        <w:rPr>
          <w:sz w:val="18"/>
        </w:rPr>
        <w:t>Prov.</w:t>
      </w:r>
      <w:r>
        <w:rPr>
          <w:spacing w:val="2"/>
          <w:sz w:val="18"/>
        </w:rPr>
        <w:t> </w:t>
      </w:r>
      <w:r>
        <w:rPr>
          <w:rFonts w:ascii="Times New Roman"/>
          <w:sz w:val="18"/>
          <w:u w:val="single"/>
        </w:rPr>
        <w:t> </w:t>
        <w:tab/>
        <w:tab/>
        <w:tab/>
      </w:r>
      <w:r>
        <w:rPr>
          <w:rFonts w:ascii="Times New Roman"/>
          <w:sz w:val="18"/>
        </w:rPr>
        <w:t>    </w:t>
      </w:r>
      <w:r>
        <w:rPr>
          <w:sz w:val="18"/>
        </w:rPr>
        <w:t>Telefono _</w:t>
      </w:r>
      <w:r>
        <w:rPr>
          <w:sz w:val="18"/>
          <w:u w:val="single"/>
        </w:rPr>
        <w:t> </w:t>
        <w:tab/>
        <w:tab/>
      </w:r>
      <w:r>
        <w:rPr>
          <w:sz w:val="18"/>
        </w:rPr>
        <w:t>_</w:t>
      </w:r>
      <w:r>
        <w:rPr>
          <w:spacing w:val="2"/>
          <w:sz w:val="18"/>
        </w:rPr>
        <w:t> </w:t>
      </w:r>
      <w:r>
        <w:rPr>
          <w:sz w:val="18"/>
        </w:rPr>
        <w:t>Cellulare</w:t>
      </w:r>
      <w:r>
        <w:rPr>
          <w:sz w:val="18"/>
          <w:u w:val="single"/>
        </w:rPr>
        <w:t> </w:t>
        <w:tab/>
      </w:r>
      <w:r>
        <w:rPr>
          <w:sz w:val="18"/>
        </w:rPr>
        <w:t>altro</w:t>
      </w:r>
      <w:r>
        <w:rPr>
          <w:spacing w:val="5"/>
          <w:sz w:val="18"/>
        </w:rPr>
        <w:t> </w:t>
      </w:r>
      <w:r>
        <w:rPr>
          <w:sz w:val="18"/>
        </w:rPr>
        <w:t>recapito</w:t>
      </w:r>
      <w:r>
        <w:rPr>
          <w:spacing w:val="2"/>
          <w:sz w:val="18"/>
        </w:rPr>
        <w:t> </w:t>
      </w:r>
      <w:r>
        <w:rPr>
          <w:rFonts w:ascii="Times New Roman"/>
          <w:sz w:val="18"/>
          <w:u w:val="single"/>
        </w:rPr>
        <w:t> </w:t>
        <w:tab/>
        <w:tab/>
        <w:tab/>
        <w:tab/>
        <w:tab/>
        <w:tab/>
      </w:r>
      <w:r>
        <w:rPr>
          <w:rFonts w:ascii="Times New Roman"/>
          <w:w w:val="4"/>
          <w:sz w:val="18"/>
          <w:u w:val="single"/>
        </w:rPr>
        <w:t> </w:t>
      </w:r>
      <w:r>
        <w:rPr>
          <w:rFonts w:ascii="Times New Roman"/>
          <w:sz w:val="18"/>
        </w:rPr>
        <w:t> </w:t>
      </w:r>
      <w:r>
        <w:rPr>
          <w:sz w:val="18"/>
        </w:rPr>
        <w:t>Indirizzo di</w:t>
      </w:r>
      <w:r>
        <w:rPr>
          <w:spacing w:val="6"/>
          <w:sz w:val="18"/>
        </w:rPr>
        <w:t> </w:t>
      </w:r>
      <w:r>
        <w:rPr>
          <w:sz w:val="18"/>
        </w:rPr>
        <w:t>posta</w:t>
      </w:r>
      <w:r>
        <w:rPr>
          <w:spacing w:val="4"/>
          <w:sz w:val="18"/>
        </w:rPr>
        <w:t> </w:t>
      </w:r>
      <w:r>
        <w:rPr>
          <w:sz w:val="18"/>
        </w:rPr>
        <w:t>elettronica </w:t>
      </w:r>
      <w:r>
        <w:rPr>
          <w:rFonts w:ascii="Times New Roman"/>
          <w:sz w:val="18"/>
          <w:u w:val="single"/>
        </w:rPr>
        <w:t> </w:t>
        <w:tab/>
        <w:tab/>
        <w:tab/>
        <w:tab/>
        <w:tab/>
        <w:tab/>
        <w:tab/>
        <w:tab/>
        <w:tab/>
        <w:tab/>
      </w:r>
      <w:r>
        <w:rPr>
          <w:rFonts w:ascii="Times New Roman"/>
          <w:sz w:val="18"/>
        </w:rPr>
        <w:t>                                                                                                                                             </w:t>
      </w:r>
      <w:r>
        <w:rPr>
          <w:sz w:val="18"/>
        </w:rPr>
        <w:t>Stato Civile</w:t>
      </w:r>
      <w:r>
        <w:rPr>
          <w:spacing w:val="1"/>
          <w:sz w:val="18"/>
        </w:rPr>
        <w:t> </w:t>
      </w:r>
      <w:r>
        <w:rPr>
          <w:sz w:val="18"/>
        </w:rPr>
        <w:t>_</w:t>
      </w:r>
      <w:r>
        <w:rPr>
          <w:sz w:val="18"/>
          <w:u w:val="single"/>
        </w:rPr>
        <w:t> </w:t>
        <w:tab/>
        <w:tab/>
        <w:tab/>
        <w:tab/>
        <w:tab/>
        <w:tab/>
        <w:tab/>
      </w:r>
      <w:r>
        <w:rPr>
          <w:sz w:val="18"/>
        </w:rPr>
        <w:t>_ Data Cresima</w:t>
      </w:r>
      <w:r>
        <w:rPr>
          <w:spacing w:val="6"/>
          <w:sz w:val="18"/>
        </w:rPr>
        <w:t> </w:t>
      </w:r>
      <w:r>
        <w:rPr>
          <w:sz w:val="18"/>
        </w:rPr>
        <w:t>_</w:t>
      </w:r>
      <w:r>
        <w:rPr>
          <w:rFonts w:ascii="Times New Roman"/>
          <w:sz w:val="18"/>
          <w:u w:val="single"/>
        </w:rPr>
        <w:t> </w:t>
        <w:tab/>
        <w:tab/>
        <w:tab/>
        <w:tab/>
        <w:tab/>
        <w:tab/>
        <w:tab/>
        <w:tab/>
      </w:r>
    </w:p>
    <w:p>
      <w:pPr>
        <w:pStyle w:val="BodyText"/>
        <w:spacing w:before="4"/>
        <w:ind w:left="0"/>
        <w:jc w:val="left"/>
        <w:rPr>
          <w:rFonts w:ascii="Times New Roman"/>
          <w:sz w:val="10"/>
        </w:rPr>
      </w:pPr>
    </w:p>
    <w:p>
      <w:pPr>
        <w:spacing w:before="94"/>
        <w:ind w:left="395" w:right="0" w:firstLine="0"/>
        <w:jc w:val="left"/>
        <w:rPr>
          <w:i/>
          <w:sz w:val="18"/>
        </w:rPr>
      </w:pPr>
      <w:r>
        <w:rPr>
          <w:b/>
          <w:sz w:val="18"/>
        </w:rPr>
        <w:t>Vita di Fraternità </w:t>
      </w:r>
      <w:r>
        <w:rPr>
          <w:i/>
          <w:sz w:val="18"/>
        </w:rPr>
        <w:t>(da compilarsi a cura del Consiglio di Fraternità)</w:t>
      </w:r>
    </w:p>
    <w:p>
      <w:pPr>
        <w:pStyle w:val="BodyText"/>
        <w:spacing w:before="1"/>
        <w:ind w:left="0"/>
        <w:jc w:val="left"/>
        <w:rPr>
          <w:i/>
          <w:sz w:val="17"/>
        </w:rPr>
      </w:pPr>
    </w:p>
    <w:p>
      <w:pPr>
        <w:tabs>
          <w:tab w:pos="8156" w:val="left" w:leader="none"/>
        </w:tabs>
        <w:spacing w:before="0"/>
        <w:ind w:left="395" w:right="0" w:firstLine="0"/>
        <w:jc w:val="left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pacing w:val="5"/>
          <w:sz w:val="18"/>
        </w:rPr>
        <w:t> </w:t>
      </w:r>
      <w:r>
        <w:rPr>
          <w:sz w:val="18"/>
        </w:rPr>
        <w:t>Ammissione</w:t>
      </w:r>
      <w:r>
        <w:rPr>
          <w:spacing w:val="2"/>
          <w:sz w:val="18"/>
        </w:rPr>
        <w:t> </w:t>
      </w:r>
      <w:r>
        <w:rPr>
          <w:rFonts w:ascii="Times New Roman"/>
          <w:sz w:val="18"/>
          <w:u w:val="single"/>
        </w:rPr>
        <w:t> </w:t>
        <w:tab/>
      </w:r>
    </w:p>
    <w:p>
      <w:pPr>
        <w:pStyle w:val="BodyText"/>
        <w:spacing w:before="7"/>
        <w:ind w:left="0"/>
        <w:jc w:val="left"/>
        <w:rPr>
          <w:rFonts w:ascii="Times New Roman"/>
          <w:sz w:val="16"/>
        </w:rPr>
      </w:pPr>
    </w:p>
    <w:p>
      <w:pPr>
        <w:tabs>
          <w:tab w:pos="5340" w:val="left" w:leader="none"/>
          <w:tab w:pos="9779" w:val="left" w:leader="none"/>
          <w:tab w:pos="9811" w:val="left" w:leader="none"/>
          <w:tab w:pos="9851" w:val="left" w:leader="none"/>
          <w:tab w:pos="10006" w:val="left" w:leader="none"/>
        </w:tabs>
        <w:spacing w:line="463" w:lineRule="auto" w:before="1"/>
        <w:ind w:left="395" w:right="437" w:firstLine="0"/>
        <w:jc w:val="left"/>
        <w:rPr>
          <w:b/>
          <w:sz w:val="18"/>
        </w:rPr>
      </w:pPr>
      <w:r>
        <w:rPr>
          <w:sz w:val="18"/>
        </w:rPr>
        <w:t>Professione</w:t>
      </w:r>
      <w:r>
        <w:rPr>
          <w:spacing w:val="3"/>
          <w:sz w:val="18"/>
        </w:rPr>
        <w:t> </w:t>
      </w:r>
      <w:r>
        <w:rPr>
          <w:sz w:val="18"/>
        </w:rPr>
        <w:t>Temporanea</w:t>
      </w:r>
      <w:r>
        <w:rPr>
          <w:sz w:val="18"/>
          <w:u w:val="single"/>
        </w:rPr>
        <w:t> </w:t>
        <w:tab/>
      </w:r>
      <w:r>
        <w:rPr>
          <w:sz w:val="18"/>
        </w:rPr>
        <w:t>Professione</w:t>
      </w:r>
      <w:r>
        <w:rPr>
          <w:spacing w:val="5"/>
          <w:sz w:val="18"/>
        </w:rPr>
        <w:t> </w:t>
      </w:r>
      <w:r>
        <w:rPr>
          <w:sz w:val="18"/>
        </w:rPr>
        <w:t>Perpetua</w:t>
      </w:r>
      <w:r>
        <w:rPr>
          <w:spacing w:val="2"/>
          <w:sz w:val="18"/>
        </w:rPr>
        <w:t> </w:t>
      </w:r>
      <w:r>
        <w:rPr>
          <w:rFonts w:ascii="Times New Roman" w:hAnsi="Times New Roman"/>
          <w:sz w:val="18"/>
          <w:u w:val="single"/>
        </w:rPr>
        <w:t> </w:t>
        <w:tab/>
        <w:tab/>
        <w:tab/>
        <w:tab/>
      </w:r>
      <w:r>
        <w:rPr>
          <w:rFonts w:ascii="Times New Roman" w:hAnsi="Times New Roman"/>
          <w:sz w:val="18"/>
        </w:rPr>
        <w:t>                                       </w:t>
      </w:r>
      <w:r>
        <w:rPr>
          <w:sz w:val="18"/>
        </w:rPr>
        <w:t>Trasferimento</w:t>
      </w:r>
      <w:r>
        <w:rPr>
          <w:spacing w:val="4"/>
          <w:sz w:val="18"/>
        </w:rPr>
        <w:t> </w:t>
      </w:r>
      <w:r>
        <w:rPr>
          <w:sz w:val="18"/>
        </w:rPr>
        <w:t>di</w:t>
      </w:r>
      <w:r>
        <w:rPr>
          <w:spacing w:val="4"/>
          <w:sz w:val="18"/>
        </w:rPr>
        <w:t> </w:t>
      </w:r>
      <w:r>
        <w:rPr>
          <w:sz w:val="18"/>
        </w:rPr>
        <w:t>Fraternità</w:t>
      </w:r>
      <w:r>
        <w:rPr>
          <w:spacing w:val="2"/>
          <w:sz w:val="18"/>
        </w:rPr>
        <w:t> </w:t>
      </w:r>
      <w:r>
        <w:rPr>
          <w:rFonts w:ascii="Times New Roman" w:hAnsi="Times New Roman"/>
          <w:sz w:val="18"/>
          <w:u w:val="single"/>
        </w:rPr>
        <w:t> </w:t>
        <w:tab/>
        <w:tab/>
        <w:tab/>
        <w:tab/>
      </w:r>
      <w:r>
        <w:rPr>
          <w:rFonts w:ascii="Times New Roman" w:hAnsi="Times New Roman"/>
          <w:w w:val="55"/>
          <w:sz w:val="18"/>
          <w:u w:val="single"/>
        </w:rPr>
        <w:t> </w:t>
      </w:r>
      <w:r>
        <w:rPr>
          <w:rFonts w:ascii="Times New Roman" w:hAnsi="Times New Roman"/>
          <w:sz w:val="18"/>
        </w:rPr>
        <w:t>                                                                                                                                  </w:t>
      </w:r>
      <w:r>
        <w:rPr>
          <w:sz w:val="18"/>
        </w:rPr>
        <w:t>Impedimenti</w:t>
      </w:r>
      <w:r>
        <w:rPr>
          <w:spacing w:val="3"/>
          <w:sz w:val="18"/>
        </w:rPr>
        <w:t> </w:t>
      </w:r>
      <w:r>
        <w:rPr>
          <w:sz w:val="18"/>
        </w:rPr>
        <w:t>alla</w:t>
      </w:r>
      <w:r>
        <w:rPr>
          <w:spacing w:val="3"/>
          <w:sz w:val="18"/>
        </w:rPr>
        <w:t> </w:t>
      </w:r>
      <w:r>
        <w:rPr>
          <w:sz w:val="18"/>
        </w:rPr>
        <w:t>frequenza</w:t>
      </w:r>
      <w:r>
        <w:rPr>
          <w:sz w:val="18"/>
          <w:u w:val="single"/>
        </w:rPr>
        <w:t> </w:t>
        <w:tab/>
        <w:tab/>
      </w:r>
      <w:r>
        <w:rPr>
          <w:sz w:val="18"/>
        </w:rPr>
        <w:t>_ Sospensione</w:t>
      </w:r>
      <w:r>
        <w:rPr>
          <w:spacing w:val="4"/>
          <w:sz w:val="18"/>
        </w:rPr>
        <w:t> </w:t>
      </w:r>
      <w:r>
        <w:rPr>
          <w:sz w:val="18"/>
        </w:rPr>
        <w:t>dalla</w:t>
      </w:r>
      <w:r>
        <w:rPr>
          <w:spacing w:val="3"/>
          <w:sz w:val="18"/>
        </w:rPr>
        <w:t> </w:t>
      </w:r>
      <w:r>
        <w:rPr>
          <w:sz w:val="18"/>
        </w:rPr>
        <w:t>Fraternità</w:t>
      </w:r>
      <w:r>
        <w:rPr>
          <w:sz w:val="18"/>
          <w:u w:val="single"/>
        </w:rPr>
        <w:t> </w:t>
        <w:tab/>
        <w:tab/>
        <w:tab/>
      </w:r>
      <w:r>
        <w:rPr>
          <w:sz w:val="18"/>
        </w:rPr>
        <w:t>_ Dimissioni</w:t>
      </w:r>
      <w:r>
        <w:rPr>
          <w:spacing w:val="3"/>
          <w:sz w:val="18"/>
        </w:rPr>
        <w:t> </w:t>
      </w:r>
      <w:r>
        <w:rPr>
          <w:sz w:val="18"/>
        </w:rPr>
        <w:t>dall’Ordine</w:t>
      </w:r>
      <w:r>
        <w:rPr>
          <w:sz w:val="18"/>
          <w:u w:val="single"/>
        </w:rPr>
        <w:t> </w:t>
        <w:tab/>
        <w:tab/>
        <w:tab/>
        <w:tab/>
      </w:r>
      <w:r>
        <w:rPr>
          <w:sz w:val="18"/>
        </w:rPr>
        <w:t>_ </w:t>
      </w:r>
      <w:r>
        <w:rPr>
          <w:b/>
          <w:sz w:val="18"/>
        </w:rPr>
        <w:t>Annotazioni</w:t>
      </w:r>
    </w:p>
    <w:p>
      <w:pPr>
        <w:pStyle w:val="BodyText"/>
        <w:spacing w:before="9"/>
        <w:ind w:left="0"/>
        <w:jc w:val="left"/>
        <w:rPr>
          <w:b/>
          <w:sz w:val="13"/>
        </w:rPr>
      </w:pPr>
      <w:r>
        <w:rPr/>
        <w:pict>
          <v:group style="position:absolute;margin-left:56.759998pt;margin-top:9.934586pt;width:478.8pt;height:.6pt;mso-position-horizontal-relative:page;mso-position-vertical-relative:paragraph;z-index:-251655168;mso-wrap-distance-left:0;mso-wrap-distance-right:0" coordorigin="1135,199" coordsize="9576,12">
            <v:line style="position:absolute" from="1135,204" to="1436,204" stroked="true" strokeweight=".567024pt" strokecolor="#000000">
              <v:stroke dashstyle="solid"/>
            </v:line>
            <v:line style="position:absolute" from="1438,204" to="1738,204" stroked="true" strokeweight=".567024pt" strokecolor="#000000">
              <v:stroke dashstyle="solid"/>
            </v:line>
            <v:line style="position:absolute" from="1741,204" to="2141,204" stroked="true" strokeweight=".567024pt" strokecolor="#000000">
              <v:stroke dashstyle="solid"/>
            </v:line>
            <v:line style="position:absolute" from="2144,204" to="2544,204" stroked="true" strokeweight=".567024pt" strokecolor="#000000">
              <v:stroke dashstyle="solid"/>
            </v:line>
            <v:line style="position:absolute" from="2547,204" to="2847,204" stroked="true" strokeweight=".567024pt" strokecolor="#000000">
              <v:stroke dashstyle="solid"/>
            </v:line>
            <v:line style="position:absolute" from="2850,204" to="3250,204" stroked="true" strokeweight=".567024pt" strokecolor="#000000">
              <v:stroke dashstyle="solid"/>
            </v:line>
            <v:line style="position:absolute" from="3252,204" to="3553,204" stroked="true" strokeweight=".567024pt" strokecolor="#000000">
              <v:stroke dashstyle="solid"/>
            </v:line>
            <v:line style="position:absolute" from="3555,204" to="3956,204" stroked="true" strokeweight=".567024pt" strokecolor="#000000">
              <v:stroke dashstyle="solid"/>
            </v:line>
            <v:line style="position:absolute" from="3958,204" to="4359,204" stroked="true" strokeweight=".567024pt" strokecolor="#000000">
              <v:stroke dashstyle="solid"/>
            </v:line>
            <v:line style="position:absolute" from="4361,204" to="4662,204" stroked="true" strokeweight=".567024pt" strokecolor="#000000">
              <v:stroke dashstyle="solid"/>
            </v:line>
            <v:line style="position:absolute" from="4664,204" to="5064,204" stroked="true" strokeweight=".567024pt" strokecolor="#000000">
              <v:stroke dashstyle="solid"/>
            </v:line>
            <v:line style="position:absolute" from="5067,204" to="5367,204" stroked="true" strokeweight=".567024pt" strokecolor="#000000">
              <v:stroke dashstyle="solid"/>
            </v:line>
            <v:line style="position:absolute" from="5370,204" to="5770,204" stroked="true" strokeweight=".567024pt" strokecolor="#000000">
              <v:stroke dashstyle="solid"/>
            </v:line>
            <v:line style="position:absolute" from="5773,204" to="6173,204" stroked="true" strokeweight=".567024pt" strokecolor="#000000">
              <v:stroke dashstyle="solid"/>
            </v:line>
            <v:line style="position:absolute" from="6176,204" to="6476,204" stroked="true" strokeweight=".567024pt" strokecolor="#000000">
              <v:stroke dashstyle="solid"/>
            </v:line>
            <v:line style="position:absolute" from="6479,204" to="6879,204" stroked="true" strokeweight=".567024pt" strokecolor="#000000">
              <v:stroke dashstyle="solid"/>
            </v:line>
            <v:line style="position:absolute" from="6881,204" to="7182,204" stroked="true" strokeweight=".567024pt" strokecolor="#000000">
              <v:stroke dashstyle="solid"/>
            </v:line>
            <v:line style="position:absolute" from="7184,204" to="7585,204" stroked="true" strokeweight=".567024pt" strokecolor="#000000">
              <v:stroke dashstyle="solid"/>
            </v:line>
            <v:line style="position:absolute" from="7587,204" to="7988,204" stroked="true" strokeweight=".567024pt" strokecolor="#000000">
              <v:stroke dashstyle="solid"/>
            </v:line>
            <v:line style="position:absolute" from="7990,204" to="8290,204" stroked="true" strokeweight=".567024pt" strokecolor="#000000">
              <v:stroke dashstyle="solid"/>
            </v:line>
            <v:line style="position:absolute" from="8293,204" to="8693,204" stroked="true" strokeweight=".567024pt" strokecolor="#000000">
              <v:stroke dashstyle="solid"/>
            </v:line>
            <v:line style="position:absolute" from="8696,204" to="9096,204" stroked="true" strokeweight=".567024pt" strokecolor="#000000">
              <v:stroke dashstyle="solid"/>
            </v:line>
            <v:line style="position:absolute" from="9099,204" to="9399,204" stroked="true" strokeweight=".567024pt" strokecolor="#000000">
              <v:stroke dashstyle="solid"/>
            </v:line>
            <v:line style="position:absolute" from="9402,204" to="9802,204" stroked="true" strokeweight=".567024pt" strokecolor="#000000">
              <v:stroke dashstyle="solid"/>
            </v:line>
            <v:line style="position:absolute" from="9805,204" to="10105,204" stroked="true" strokeweight=".567024pt" strokecolor="#000000">
              <v:stroke dashstyle="solid"/>
            </v:line>
            <v:line style="position:absolute" from="10107,204" to="10508,204" stroked="true" strokeweight=".567024pt" strokecolor="#000000">
              <v:stroke dashstyle="solid"/>
            </v:line>
            <v:line style="position:absolute" from="10510,204" to="10711,204" stroked="true" strokeweight=".567024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56.759998pt;margin-top:29.854568pt;width:478.8pt;height:.6pt;mso-position-horizontal-relative:page;mso-position-vertical-relative:paragraph;z-index:-251654144;mso-wrap-distance-left:0;mso-wrap-distance-right:0" coordorigin="1135,597" coordsize="9576,12">
            <v:line style="position:absolute" from="1135,603" to="1436,603" stroked="true" strokeweight=".567024pt" strokecolor="#000000">
              <v:stroke dashstyle="solid"/>
            </v:line>
            <v:line style="position:absolute" from="1438,603" to="1738,603" stroked="true" strokeweight=".567024pt" strokecolor="#000000">
              <v:stroke dashstyle="solid"/>
            </v:line>
            <v:line style="position:absolute" from="1741,603" to="2141,603" stroked="true" strokeweight=".567024pt" strokecolor="#000000">
              <v:stroke dashstyle="solid"/>
            </v:line>
            <v:line style="position:absolute" from="2144,603" to="2544,603" stroked="true" strokeweight=".567024pt" strokecolor="#000000">
              <v:stroke dashstyle="solid"/>
            </v:line>
            <v:line style="position:absolute" from="2547,603" to="2847,603" stroked="true" strokeweight=".567024pt" strokecolor="#000000">
              <v:stroke dashstyle="solid"/>
            </v:line>
            <v:line style="position:absolute" from="2850,603" to="3250,603" stroked="true" strokeweight=".567024pt" strokecolor="#000000">
              <v:stroke dashstyle="solid"/>
            </v:line>
            <v:line style="position:absolute" from="3252,603" to="3553,603" stroked="true" strokeweight=".567024pt" strokecolor="#000000">
              <v:stroke dashstyle="solid"/>
            </v:line>
            <v:line style="position:absolute" from="3555,603" to="3956,603" stroked="true" strokeweight=".567024pt" strokecolor="#000000">
              <v:stroke dashstyle="solid"/>
            </v:line>
            <v:line style="position:absolute" from="3958,603" to="4359,603" stroked="true" strokeweight=".567024pt" strokecolor="#000000">
              <v:stroke dashstyle="solid"/>
            </v:line>
            <v:line style="position:absolute" from="4361,603" to="4662,603" stroked="true" strokeweight=".567024pt" strokecolor="#000000">
              <v:stroke dashstyle="solid"/>
            </v:line>
            <v:line style="position:absolute" from="4664,603" to="5064,603" stroked="true" strokeweight=".567024pt" strokecolor="#000000">
              <v:stroke dashstyle="solid"/>
            </v:line>
            <v:line style="position:absolute" from="5067,603" to="5367,603" stroked="true" strokeweight=".567024pt" strokecolor="#000000">
              <v:stroke dashstyle="solid"/>
            </v:line>
            <v:line style="position:absolute" from="5370,603" to="5770,603" stroked="true" strokeweight=".567024pt" strokecolor="#000000">
              <v:stroke dashstyle="solid"/>
            </v:line>
            <v:line style="position:absolute" from="5773,603" to="6173,603" stroked="true" strokeweight=".567024pt" strokecolor="#000000">
              <v:stroke dashstyle="solid"/>
            </v:line>
            <v:line style="position:absolute" from="6176,603" to="6476,603" stroked="true" strokeweight=".567024pt" strokecolor="#000000">
              <v:stroke dashstyle="solid"/>
            </v:line>
            <v:line style="position:absolute" from="6479,603" to="6879,603" stroked="true" strokeweight=".567024pt" strokecolor="#000000">
              <v:stroke dashstyle="solid"/>
            </v:line>
            <v:line style="position:absolute" from="6881,603" to="7182,603" stroked="true" strokeweight=".567024pt" strokecolor="#000000">
              <v:stroke dashstyle="solid"/>
            </v:line>
            <v:line style="position:absolute" from="7184,603" to="7585,603" stroked="true" strokeweight=".567024pt" strokecolor="#000000">
              <v:stroke dashstyle="solid"/>
            </v:line>
            <v:line style="position:absolute" from="7587,603" to="7988,603" stroked="true" strokeweight=".567024pt" strokecolor="#000000">
              <v:stroke dashstyle="solid"/>
            </v:line>
            <v:line style="position:absolute" from="7990,603" to="8290,603" stroked="true" strokeweight=".567024pt" strokecolor="#000000">
              <v:stroke dashstyle="solid"/>
            </v:line>
            <v:line style="position:absolute" from="8293,603" to="8693,603" stroked="true" strokeweight=".567024pt" strokecolor="#000000">
              <v:stroke dashstyle="solid"/>
            </v:line>
            <v:line style="position:absolute" from="8696,603" to="9096,603" stroked="true" strokeweight=".567024pt" strokecolor="#000000">
              <v:stroke dashstyle="solid"/>
            </v:line>
            <v:line style="position:absolute" from="9099,603" to="9399,603" stroked="true" strokeweight=".567024pt" strokecolor="#000000">
              <v:stroke dashstyle="solid"/>
            </v:line>
            <v:line style="position:absolute" from="9402,603" to="9802,603" stroked="true" strokeweight=".567024pt" strokecolor="#000000">
              <v:stroke dashstyle="solid"/>
            </v:line>
            <v:line style="position:absolute" from="9805,603" to="10105,603" stroked="true" strokeweight=".567024pt" strokecolor="#000000">
              <v:stroke dashstyle="solid"/>
            </v:line>
            <v:line style="position:absolute" from="10107,603" to="10508,603" stroked="true" strokeweight=".567024pt" strokecolor="#000000">
              <v:stroke dashstyle="solid"/>
            </v:line>
            <v:line style="position:absolute" from="10510,603" to="10711,603" stroked="true" strokeweight=".567024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56.759998pt;margin-top:49.774582pt;width:478.8pt;height:.6pt;mso-position-horizontal-relative:page;mso-position-vertical-relative:paragraph;z-index:-251653120;mso-wrap-distance-left:0;mso-wrap-distance-right:0" coordorigin="1135,995" coordsize="9576,12">
            <v:line style="position:absolute" from="1135,1001" to="1436,1001" stroked="true" strokeweight=".567024pt" strokecolor="#000000">
              <v:stroke dashstyle="solid"/>
            </v:line>
            <v:line style="position:absolute" from="1438,1001" to="1738,1001" stroked="true" strokeweight=".567024pt" strokecolor="#000000">
              <v:stroke dashstyle="solid"/>
            </v:line>
            <v:line style="position:absolute" from="1741,1001" to="2141,1001" stroked="true" strokeweight=".567024pt" strokecolor="#000000">
              <v:stroke dashstyle="solid"/>
            </v:line>
            <v:line style="position:absolute" from="2144,1001" to="2544,1001" stroked="true" strokeweight=".567024pt" strokecolor="#000000">
              <v:stroke dashstyle="solid"/>
            </v:line>
            <v:line style="position:absolute" from="2547,1001" to="2847,1001" stroked="true" strokeweight=".567024pt" strokecolor="#000000">
              <v:stroke dashstyle="solid"/>
            </v:line>
            <v:line style="position:absolute" from="2850,1001" to="3250,1001" stroked="true" strokeweight=".567024pt" strokecolor="#000000">
              <v:stroke dashstyle="solid"/>
            </v:line>
            <v:line style="position:absolute" from="3252,1001" to="3553,1001" stroked="true" strokeweight=".567024pt" strokecolor="#000000">
              <v:stroke dashstyle="solid"/>
            </v:line>
            <v:line style="position:absolute" from="3555,1001" to="3956,1001" stroked="true" strokeweight=".567024pt" strokecolor="#000000">
              <v:stroke dashstyle="solid"/>
            </v:line>
            <v:line style="position:absolute" from="3958,1001" to="4359,1001" stroked="true" strokeweight=".567024pt" strokecolor="#000000">
              <v:stroke dashstyle="solid"/>
            </v:line>
            <v:line style="position:absolute" from="4361,1001" to="4662,1001" stroked="true" strokeweight=".567024pt" strokecolor="#000000">
              <v:stroke dashstyle="solid"/>
            </v:line>
            <v:line style="position:absolute" from="4664,1001" to="5064,1001" stroked="true" strokeweight=".567024pt" strokecolor="#000000">
              <v:stroke dashstyle="solid"/>
            </v:line>
            <v:line style="position:absolute" from="5067,1001" to="5367,1001" stroked="true" strokeweight=".567024pt" strokecolor="#000000">
              <v:stroke dashstyle="solid"/>
            </v:line>
            <v:line style="position:absolute" from="5370,1001" to="5770,1001" stroked="true" strokeweight=".567024pt" strokecolor="#000000">
              <v:stroke dashstyle="solid"/>
            </v:line>
            <v:line style="position:absolute" from="5773,1001" to="6173,1001" stroked="true" strokeweight=".567024pt" strokecolor="#000000">
              <v:stroke dashstyle="solid"/>
            </v:line>
            <v:line style="position:absolute" from="6176,1001" to="6476,1001" stroked="true" strokeweight=".567024pt" strokecolor="#000000">
              <v:stroke dashstyle="solid"/>
            </v:line>
            <v:line style="position:absolute" from="6479,1001" to="6879,1001" stroked="true" strokeweight=".567024pt" strokecolor="#000000">
              <v:stroke dashstyle="solid"/>
            </v:line>
            <v:line style="position:absolute" from="6881,1001" to="7182,1001" stroked="true" strokeweight=".567024pt" strokecolor="#000000">
              <v:stroke dashstyle="solid"/>
            </v:line>
            <v:line style="position:absolute" from="7184,1001" to="7585,1001" stroked="true" strokeweight=".567024pt" strokecolor="#000000">
              <v:stroke dashstyle="solid"/>
            </v:line>
            <v:line style="position:absolute" from="7587,1001" to="7988,1001" stroked="true" strokeweight=".567024pt" strokecolor="#000000">
              <v:stroke dashstyle="solid"/>
            </v:line>
            <v:line style="position:absolute" from="7990,1001" to="8290,1001" stroked="true" strokeweight=".567024pt" strokecolor="#000000">
              <v:stroke dashstyle="solid"/>
            </v:line>
            <v:line style="position:absolute" from="8293,1001" to="8693,1001" stroked="true" strokeweight=".567024pt" strokecolor="#000000">
              <v:stroke dashstyle="solid"/>
            </v:line>
            <v:line style="position:absolute" from="8696,1001" to="9096,1001" stroked="true" strokeweight=".567024pt" strokecolor="#000000">
              <v:stroke dashstyle="solid"/>
            </v:line>
            <v:line style="position:absolute" from="9099,1001" to="9399,1001" stroked="true" strokeweight=".567024pt" strokecolor="#000000">
              <v:stroke dashstyle="solid"/>
            </v:line>
            <v:line style="position:absolute" from="9402,1001" to="9802,1001" stroked="true" strokeweight=".567024pt" strokecolor="#000000">
              <v:stroke dashstyle="solid"/>
            </v:line>
            <v:line style="position:absolute" from="9805,1001" to="10105,1001" stroked="true" strokeweight=".567024pt" strokecolor="#000000">
              <v:stroke dashstyle="solid"/>
            </v:line>
            <v:line style="position:absolute" from="10107,1001" to="10508,1001" stroked="true" strokeweight=".567024pt" strokecolor="#000000">
              <v:stroke dashstyle="solid"/>
            </v:line>
            <v:line style="position:absolute" from="10510,1001" to="10711,1001" stroked="true" strokeweight=".567024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before="6"/>
        <w:ind w:left="0"/>
        <w:jc w:val="left"/>
        <w:rPr>
          <w:b/>
          <w:sz w:val="16"/>
        </w:rPr>
      </w:pPr>
    </w:p>
    <w:p>
      <w:pPr>
        <w:spacing w:before="94"/>
        <w:ind w:left="395" w:right="0" w:firstLine="0"/>
        <w:jc w:val="both"/>
        <w:rPr>
          <w:b/>
          <w:sz w:val="18"/>
        </w:rPr>
      </w:pPr>
      <w:r>
        <w:rPr>
          <w:b/>
          <w:sz w:val="18"/>
        </w:rPr>
        <w:t>Consenso al trattamento dei dati (Rif. Art. 7 GDPR 2016/679)</w:t>
      </w:r>
    </w:p>
    <w:p>
      <w:pPr>
        <w:pStyle w:val="BodyText"/>
        <w:spacing w:before="10"/>
        <w:ind w:left="0"/>
        <w:jc w:val="left"/>
        <w:rPr>
          <w:b/>
          <w:sz w:val="17"/>
        </w:rPr>
      </w:pPr>
    </w:p>
    <w:p>
      <w:pPr>
        <w:tabs>
          <w:tab w:pos="6490" w:val="left" w:leader="none"/>
        </w:tabs>
        <w:spacing w:line="230" w:lineRule="auto" w:before="0"/>
        <w:ind w:left="395" w:right="409" w:firstLine="0"/>
        <w:jc w:val="both"/>
        <w:rPr>
          <w:sz w:val="18"/>
        </w:rPr>
      </w:pPr>
      <w:r>
        <w:rPr>
          <w:sz w:val="18"/>
        </w:rPr>
        <w:t>Il</w:t>
      </w:r>
      <w:r>
        <w:rPr>
          <w:spacing w:val="46"/>
          <w:sz w:val="18"/>
        </w:rPr>
        <w:t> </w:t>
      </w:r>
      <w:r>
        <w:rPr>
          <w:sz w:val="18"/>
        </w:rPr>
        <w:t>sottoscritto</w:t>
      </w:r>
      <w:r>
        <w:rPr>
          <w:sz w:val="18"/>
          <w:u w:val="single"/>
        </w:rPr>
        <w:t> </w:t>
        <w:tab/>
      </w:r>
      <w:r>
        <w:rPr>
          <w:sz w:val="18"/>
        </w:rPr>
        <w:t>è informato, ai sensi dell’art. 13 e 14 del GDPR 2016/679, che i suoi dati personali sono trattati, sia con modalità informatiche che cartacee, dall’ORDINE FRANCESCANO SECOLARE D’ITALIA per scopi religiosi, sociali e statutari. Che i dati non saranno in nessun caso diffusi e potranno essere comunicati solo a soggetti identificati o in forza di legge e verranno utilizzati solo per dar corso ai rapporti associativi già in essere o ad essi connessi. Che ai sensi degli artt. 15-22 del GDPR 2016/679, a cui si rimanda per completezza, potrà inoltre in qualsiasi momento e del tutto gratuitamente, richiedere la modifica, il blocco o la cancellazione dei propri dati e potrà opporsi a qualsiasi loro utilizzo, inviando una e-mail a </w:t>
      </w:r>
      <w:hyperlink r:id="rId6">
        <w:r>
          <w:rPr>
            <w:sz w:val="18"/>
          </w:rPr>
          <w:t>info@ofs.it. </w:t>
        </w:r>
      </w:hyperlink>
      <w:r>
        <w:rPr>
          <w:sz w:val="18"/>
        </w:rPr>
        <w:t>Informativa completa è disponibile sul sito </w:t>
      </w:r>
      <w:hyperlink r:id="rId7">
        <w:r>
          <w:rPr>
            <w:sz w:val="18"/>
          </w:rPr>
          <w:t>www.ofs.it.</w:t>
        </w:r>
      </w:hyperlink>
      <w:r>
        <w:rPr>
          <w:sz w:val="18"/>
        </w:rPr>
        <w:t> Pertanto autorizza l’ORDINE FRANCESCANO SECOLARE D’ITALIA al trattamento dei propri dati personali, anche particolari ex art. 9 c. 1 let. d) (opinioni religiose), per tutte le finalità e secondo le modalità riportate in</w:t>
      </w:r>
      <w:r>
        <w:rPr>
          <w:spacing w:val="8"/>
          <w:sz w:val="18"/>
        </w:rPr>
        <w:t> </w:t>
      </w:r>
      <w:r>
        <w:rPr>
          <w:sz w:val="18"/>
        </w:rPr>
        <w:t>informativa.</w:t>
      </w:r>
    </w:p>
    <w:p>
      <w:pPr>
        <w:pStyle w:val="BodyText"/>
        <w:spacing w:before="0"/>
        <w:ind w:left="0"/>
        <w:jc w:val="left"/>
        <w:rPr>
          <w:sz w:val="9"/>
        </w:rPr>
      </w:pPr>
    </w:p>
    <w:p>
      <w:pPr>
        <w:tabs>
          <w:tab w:pos="929" w:val="left" w:leader="none"/>
          <w:tab w:pos="1485" w:val="left" w:leader="none"/>
          <w:tab w:pos="2441" w:val="left" w:leader="none"/>
          <w:tab w:pos="6154" w:val="left" w:leader="none"/>
          <w:tab w:pos="9885" w:val="left" w:leader="none"/>
        </w:tabs>
        <w:spacing w:before="94"/>
        <w:ind w:left="395" w:right="0" w:firstLine="0"/>
        <w:jc w:val="left"/>
        <w:rPr>
          <w:sz w:val="18"/>
        </w:rPr>
      </w:pPr>
      <w:r>
        <w:rPr>
          <w:sz w:val="18"/>
        </w:rPr>
        <w:t>li</w:t>
      </w:r>
      <w:r>
        <w:rPr>
          <w:sz w:val="18"/>
          <w:u w:val="single"/>
        </w:rPr>
        <w:t> </w:t>
        <w:tab/>
      </w:r>
      <w:r>
        <w:rPr>
          <w:sz w:val="18"/>
        </w:rPr>
        <w:t>/_</w:t>
      </w:r>
      <w:r>
        <w:rPr>
          <w:sz w:val="18"/>
          <w:u w:val="single"/>
        </w:rPr>
        <w:t> </w:t>
        <w:tab/>
        <w:t>/</w:t>
        <w:tab/>
      </w:r>
      <w:r>
        <w:rPr>
          <w:sz w:val="18"/>
        </w:rPr>
        <w:tab/>
        <w:t>In</w:t>
      </w:r>
      <w:r>
        <w:rPr>
          <w:spacing w:val="2"/>
          <w:sz w:val="18"/>
        </w:rPr>
        <w:t> </w:t>
      </w:r>
      <w:r>
        <w:rPr>
          <w:sz w:val="18"/>
        </w:rPr>
        <w:t>fede</w:t>
      </w:r>
      <w:r>
        <w:rPr>
          <w:sz w:val="18"/>
          <w:u w:val="single"/>
        </w:rPr>
        <w:t> </w:t>
        <w:tab/>
      </w:r>
      <w:r>
        <w:rPr>
          <w:sz w:val="18"/>
        </w:rPr>
        <w:t>_</w:t>
      </w:r>
    </w:p>
    <w:p>
      <w:pPr>
        <w:pStyle w:val="BodyText"/>
        <w:spacing w:before="3" w:after="1"/>
        <w:ind w:left="0"/>
        <w:jc w:val="left"/>
        <w:rPr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135"/>
        <w:gridCol w:w="5570"/>
        <w:gridCol w:w="2366"/>
      </w:tblGrid>
      <w:tr>
        <w:trPr>
          <w:trHeight w:val="378" w:hRule="atLeast"/>
        </w:trPr>
        <w:tc>
          <w:tcPr>
            <w:tcW w:w="1133" w:type="dxa"/>
          </w:tcPr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25/05/18</w:t>
            </w:r>
          </w:p>
        </w:tc>
        <w:tc>
          <w:tcPr>
            <w:tcW w:w="1135" w:type="dxa"/>
          </w:tcPr>
          <w:p>
            <w:pPr>
              <w:pStyle w:val="TableParagraph"/>
              <w:ind w:left="234"/>
              <w:rPr>
                <w:sz w:val="16"/>
              </w:rPr>
            </w:pPr>
            <w:r>
              <w:rPr>
                <w:sz w:val="16"/>
              </w:rPr>
              <w:t>v. 01.00a</w:t>
            </w:r>
          </w:p>
        </w:tc>
        <w:tc>
          <w:tcPr>
            <w:tcW w:w="5570" w:type="dxa"/>
          </w:tcPr>
          <w:p>
            <w:pPr>
              <w:pStyle w:val="TableParagraph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LCPN Consenso Informato OFS – PROFESSI E AMMESSI</w:t>
            </w:r>
          </w:p>
        </w:tc>
        <w:tc>
          <w:tcPr>
            <w:tcW w:w="2366" w:type="dxa"/>
          </w:tcPr>
          <w:p>
            <w:pPr>
              <w:pStyle w:val="TableParagraph"/>
              <w:spacing w:line="182" w:lineRule="exact" w:before="15"/>
              <w:ind w:left="866" w:right="77" w:hanging="82"/>
              <w:rPr>
                <w:rFonts w:ascii="Arial" w:hAnsi="Arial"/>
                <w:i/>
                <w:sz w:val="16"/>
              </w:rPr>
            </w:pPr>
            <w:r>
              <w:rPr>
                <w:rFonts w:ascii="Verdana" w:hAnsi="Verdana"/>
                <w:i/>
                <w:w w:val="90"/>
                <w:sz w:val="17"/>
              </w:rPr>
              <w:t>Studio </w:t>
            </w:r>
            <w:r>
              <w:rPr>
                <w:rFonts w:ascii="Verdana" w:hAnsi="Verdana"/>
                <w:i/>
                <w:spacing w:val="-8"/>
                <w:w w:val="90"/>
                <w:sz w:val="17"/>
              </w:rPr>
              <w:t>Privacy</w:t>
            </w:r>
            <w:r>
              <w:rPr>
                <w:rFonts w:ascii="Cambria" w:hAnsi="Cambria"/>
                <w:i/>
                <w:spacing w:val="-8"/>
                <w:w w:val="90"/>
                <w:sz w:val="17"/>
              </w:rPr>
              <w:t></w:t>
            </w:r>
            <w:r>
              <w:rPr>
                <w:rFonts w:ascii="Arial" w:hAnsi="Arial"/>
                <w:i/>
                <w:spacing w:val="-8"/>
                <w:w w:val="90"/>
                <w:sz w:val="16"/>
              </w:rPr>
              <w:t>2019 </w:t>
            </w:r>
            <w:r>
              <w:rPr>
                <w:rFonts w:ascii="Arial" w:hAnsi="Arial"/>
                <w:i/>
                <w:sz w:val="16"/>
              </w:rPr>
              <w:t>Tutti i diritti riservati</w:t>
            </w:r>
          </w:p>
        </w:tc>
      </w:tr>
      <w:tr>
        <w:trPr>
          <w:trHeight w:val="609" w:hRule="atLeast"/>
        </w:trPr>
        <w:tc>
          <w:tcPr>
            <w:tcW w:w="10204" w:type="dxa"/>
            <w:gridSpan w:val="4"/>
          </w:tcPr>
          <w:p>
            <w:pPr>
              <w:pStyle w:val="TableParagraph"/>
              <w:spacing w:before="84"/>
              <w:ind w:right="32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FRANCESCANO SECOLARE D'ITALIA</w:t>
            </w:r>
          </w:p>
          <w:p>
            <w:pPr>
              <w:pStyle w:val="TableParagraph"/>
              <w:spacing w:before="1"/>
              <w:ind w:right="3276"/>
              <w:jc w:val="center"/>
              <w:rPr>
                <w:sz w:val="10"/>
              </w:rPr>
            </w:pPr>
            <w:r>
              <w:rPr>
                <w:sz w:val="10"/>
              </w:rPr>
              <w:t>Viale delle Mura Aurelie, 9 - 00165 Roma (RM)</w:t>
            </w:r>
          </w:p>
          <w:p>
            <w:pPr>
              <w:pStyle w:val="TableParagraph"/>
              <w:spacing w:before="2"/>
              <w:ind w:right="3277"/>
              <w:jc w:val="center"/>
              <w:rPr>
                <w:sz w:val="10"/>
              </w:rPr>
            </w:pPr>
            <w:r>
              <w:rPr>
                <w:sz w:val="10"/>
              </w:rPr>
              <w:t>Tel. +39 06 632494 - Fax +39 06 94443050 - eM.: </w:t>
            </w:r>
            <w:hyperlink r:id="rId6">
              <w:r>
                <w:rPr>
                  <w:sz w:val="10"/>
                </w:rPr>
                <w:t>info@ofs.it</w:t>
              </w:r>
            </w:hyperlink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1910" w:h="16840"/>
          <w:pgMar w:top="340" w:bottom="0" w:left="740" w:right="720"/>
        </w:sectPr>
      </w:pPr>
    </w:p>
    <w:p>
      <w:pPr>
        <w:tabs>
          <w:tab w:pos="1671" w:val="left" w:leader="none"/>
        </w:tabs>
        <w:spacing w:before="80"/>
        <w:ind w:left="395" w:right="0" w:firstLine="0"/>
        <w:jc w:val="left"/>
        <w:rPr>
          <w:b/>
          <w:sz w:val="18"/>
        </w:rPr>
      </w:pPr>
      <w:r>
        <w:rPr>
          <w:b/>
          <w:sz w:val="18"/>
        </w:rPr>
        <w:t>OGGETTO:</w:t>
        <w:tab/>
        <w:t>Informativa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ai</w:t>
      </w:r>
    </w:p>
    <w:p>
      <w:pPr>
        <w:spacing w:line="244" w:lineRule="auto" w:before="4"/>
        <w:ind w:left="395" w:right="434" w:firstLine="50"/>
        <w:jc w:val="left"/>
        <w:rPr>
          <w:b/>
          <w:sz w:val="18"/>
        </w:rPr>
      </w:pPr>
      <w:r>
        <w:rPr>
          <w:b/>
          <w:sz w:val="18"/>
        </w:rPr>
        <w:t>sensi e per gli effetti degli artt. 13 e 14 del GDPR 2016/679 e della normativa nazionale vigente relativi alla tutela del trattamento dei dati personali.</w:t>
      </w:r>
    </w:p>
    <w:p>
      <w:pPr>
        <w:pStyle w:val="BodyText"/>
        <w:spacing w:before="9"/>
        <w:ind w:left="0"/>
        <w:jc w:val="left"/>
        <w:rPr>
          <w:b/>
          <w:sz w:val="8"/>
        </w:rPr>
      </w:pPr>
    </w:p>
    <w:p>
      <w:pPr>
        <w:spacing w:after="0"/>
        <w:jc w:val="left"/>
        <w:rPr>
          <w:sz w:val="8"/>
        </w:rPr>
        <w:sectPr>
          <w:pgSz w:w="11910" w:h="16840"/>
          <w:pgMar w:top="580" w:bottom="280" w:left="740" w:right="720"/>
        </w:sectPr>
      </w:pPr>
    </w:p>
    <w:p>
      <w:pPr>
        <w:pStyle w:val="BodyText"/>
        <w:spacing w:line="235" w:lineRule="auto" w:before="98"/>
        <w:ind w:right="39"/>
      </w:pPr>
      <w:r>
        <w:rPr/>
        <w:t>Nella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“Interessato”,</w:t>
      </w:r>
      <w:r>
        <w:rPr>
          <w:spacing w:val="-4"/>
        </w:rPr>
        <w:t> </w:t>
      </w:r>
      <w:r>
        <w:rPr/>
        <w:t>cioè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soggetto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quale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riferiscono</w:t>
      </w:r>
      <w:r>
        <w:rPr>
          <w:spacing w:val="-6"/>
        </w:rPr>
        <w:t> </w:t>
      </w:r>
      <w:r>
        <w:rPr/>
        <w:t>i dati oggetto del trattamento, desideriamo metterLa al corrente degli elementi essenziali dei trattamenti</w:t>
      </w:r>
      <w:r>
        <w:rPr>
          <w:spacing w:val="-7"/>
        </w:rPr>
        <w:t> </w:t>
      </w:r>
      <w:r>
        <w:rPr/>
        <w:t>effettuati.</w:t>
      </w:r>
    </w:p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Heading1"/>
      </w:pPr>
      <w:r>
        <w:rPr/>
        <w:t>Finalità del trattamento.</w:t>
      </w:r>
    </w:p>
    <w:p>
      <w:pPr>
        <w:pStyle w:val="BodyText"/>
        <w:spacing w:line="235" w:lineRule="auto"/>
        <w:ind w:right="38"/>
      </w:pPr>
      <w:r>
        <w:rPr/>
        <w:t>I Suoi dati appartengono principalmente alle categorie particolari di dati di cui all’art. 9 c. 2 lett. a) e d), del Regolamento in quanto, previo consenso, rivelano le Sue convinzioni religiose e l’adesione ad un’Associazione di carattere religioso. La raccolta ed il trattamento dei dati personali sono effettuati al fine di condurre: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35" w:lineRule="auto" w:before="0" w:after="0"/>
        <w:ind w:left="1115" w:right="40" w:hanging="360"/>
        <w:jc w:val="both"/>
        <w:rPr>
          <w:sz w:val="14"/>
        </w:rPr>
      </w:pPr>
      <w:r>
        <w:rPr>
          <w:sz w:val="14"/>
        </w:rPr>
        <w:t>La gestione dell’adesione e dell’appartenenza all’ORDINE FRANCESCANO SECOLARE</w:t>
      </w:r>
      <w:r>
        <w:rPr>
          <w:spacing w:val="-4"/>
          <w:sz w:val="14"/>
        </w:rPr>
        <w:t> </w:t>
      </w:r>
      <w:r>
        <w:rPr>
          <w:sz w:val="14"/>
        </w:rPr>
        <w:t>D’ITALIA;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35" w:lineRule="auto" w:before="1" w:after="0"/>
        <w:ind w:left="1115" w:right="38" w:hanging="360"/>
        <w:jc w:val="both"/>
        <w:rPr>
          <w:sz w:val="14"/>
        </w:rPr>
      </w:pPr>
      <w:r>
        <w:rPr>
          <w:sz w:val="14"/>
        </w:rPr>
        <w:t>il perseguimento delle legittime finalità statutarie, degli scopi religiosi e sociali, nonché per quelle ad essi connesse, collegate e strumentali quali, ad esempio, l’anagrafe dei professi e degli ammessi, l’elenco di chi è chiamato a ricoprire incarichi di servizio e di responsabilità (ad </w:t>
      </w:r>
      <w:r>
        <w:rPr>
          <w:spacing w:val="-5"/>
          <w:sz w:val="14"/>
        </w:rPr>
        <w:t>es. </w:t>
      </w:r>
      <w:r>
        <w:rPr>
          <w:sz w:val="14"/>
        </w:rPr>
        <w:t>Ministri, Maestri di Formazione, Segretari, etc.), l’elenco dei partecipanti a singole iniziative sociali a livello nazionale, regionale e/o locale,</w:t>
      </w:r>
      <w:r>
        <w:rPr>
          <w:spacing w:val="-6"/>
          <w:sz w:val="14"/>
        </w:rPr>
        <w:t> </w:t>
      </w:r>
      <w:r>
        <w:rPr>
          <w:sz w:val="14"/>
        </w:rPr>
        <w:t>etc.;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35" w:lineRule="auto" w:before="5" w:after="0"/>
        <w:ind w:left="1115" w:right="38" w:hanging="360"/>
        <w:jc w:val="both"/>
        <w:rPr>
          <w:sz w:val="14"/>
        </w:rPr>
      </w:pPr>
      <w:r>
        <w:rPr>
          <w:sz w:val="14"/>
        </w:rPr>
        <w:t>l’adempimento di tutte le operazioni imposte da obblighi normativi, delle disposizioni fiscali e tributarie derivanti dallo svolgimento dell’attività associative e delle eventuali prescrizioni previste in materia di antiriciclaggio in caso di finanziamento e donazioni</w:t>
      </w:r>
      <w:r>
        <w:rPr>
          <w:spacing w:val="-8"/>
          <w:sz w:val="14"/>
        </w:rPr>
        <w:t> </w:t>
      </w:r>
      <w:r>
        <w:rPr>
          <w:sz w:val="14"/>
        </w:rPr>
        <w:t>liberali;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35" w:lineRule="auto" w:before="3" w:after="0"/>
        <w:ind w:left="1115" w:right="39" w:hanging="360"/>
        <w:jc w:val="both"/>
        <w:rPr>
          <w:sz w:val="14"/>
        </w:rPr>
      </w:pPr>
      <w:r>
        <w:rPr>
          <w:sz w:val="14"/>
        </w:rPr>
        <w:t>la gestione dei rapporti con l’Associato per attività di amministrazione, contabilità, ordini, spedizioni, fatturazione, servizi, gestione dell'eventuale</w:t>
      </w:r>
      <w:r>
        <w:rPr>
          <w:spacing w:val="-10"/>
          <w:sz w:val="14"/>
        </w:rPr>
        <w:t> </w:t>
      </w:r>
      <w:r>
        <w:rPr>
          <w:sz w:val="14"/>
        </w:rPr>
        <w:t>contenzioso;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35" w:lineRule="auto" w:before="2" w:after="0"/>
        <w:ind w:left="1115" w:right="38" w:hanging="360"/>
        <w:jc w:val="both"/>
        <w:rPr>
          <w:sz w:val="14"/>
        </w:rPr>
      </w:pPr>
      <w:r>
        <w:rPr>
          <w:sz w:val="14"/>
        </w:rPr>
        <w:t>la</w:t>
      </w:r>
      <w:r>
        <w:rPr>
          <w:spacing w:val="-4"/>
          <w:sz w:val="14"/>
        </w:rPr>
        <w:t> </w:t>
      </w:r>
      <w:r>
        <w:rPr>
          <w:sz w:val="14"/>
        </w:rPr>
        <w:t>gestione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4"/>
          <w:sz w:val="14"/>
        </w:rPr>
        <w:t> </w:t>
      </w:r>
      <w:r>
        <w:rPr>
          <w:sz w:val="14"/>
        </w:rPr>
        <w:t>comunicazioni</w:t>
      </w:r>
      <w:r>
        <w:rPr>
          <w:spacing w:val="-6"/>
          <w:sz w:val="14"/>
        </w:rPr>
        <w:t> </w:t>
      </w:r>
      <w:r>
        <w:rPr>
          <w:sz w:val="14"/>
        </w:rPr>
        <w:t>riguardanti</w:t>
      </w:r>
      <w:r>
        <w:rPr>
          <w:spacing w:val="-6"/>
          <w:sz w:val="14"/>
        </w:rPr>
        <w:t> </w:t>
      </w:r>
      <w:r>
        <w:rPr>
          <w:sz w:val="14"/>
        </w:rPr>
        <w:t>le</w:t>
      </w:r>
      <w:r>
        <w:rPr>
          <w:spacing w:val="-7"/>
          <w:sz w:val="14"/>
        </w:rPr>
        <w:t> </w:t>
      </w:r>
      <w:r>
        <w:rPr>
          <w:sz w:val="14"/>
        </w:rPr>
        <w:t>attività</w:t>
      </w:r>
      <w:r>
        <w:rPr>
          <w:spacing w:val="-7"/>
          <w:sz w:val="14"/>
        </w:rPr>
        <w:t> </w:t>
      </w:r>
      <w:r>
        <w:rPr>
          <w:sz w:val="14"/>
        </w:rPr>
        <w:t>in</w:t>
      </w:r>
      <w:r>
        <w:rPr>
          <w:spacing w:val="-6"/>
          <w:sz w:val="14"/>
        </w:rPr>
        <w:t> </w:t>
      </w:r>
      <w:r>
        <w:rPr>
          <w:sz w:val="14"/>
        </w:rPr>
        <w:t>generale e le iniziative locali e nazionali dell’Ordine, ivi incluse le raccolte fondi, la comunicazione e la promozione religiosa e sociale, anche con modalità di contatto automatizzate</w:t>
      </w:r>
      <w:r>
        <w:rPr>
          <w:spacing w:val="-19"/>
          <w:sz w:val="14"/>
        </w:rPr>
        <w:t> </w:t>
      </w:r>
      <w:r>
        <w:rPr>
          <w:sz w:val="14"/>
        </w:rPr>
        <w:t>(posta elettronica, altri sistemi di comunicazione a distanza tramite reti di comunicazione e/o web come, in via meramente esemplificativa: sms, posta, messaggistica istantanea,</w:t>
      </w:r>
      <w:r>
        <w:rPr>
          <w:spacing w:val="-28"/>
          <w:sz w:val="14"/>
        </w:rPr>
        <w:t> </w:t>
      </w:r>
      <w:r>
        <w:rPr>
          <w:sz w:val="14"/>
        </w:rPr>
        <w:t>social networks) sia tradizionali (posta cartacea), da parte dell’Ordine, nel pieno rispetto del GDPR 2016/679, della normativa nazionale vigente e del Provvedimento del Garante del 04/07/2013 “Linee guida in materia di attività promozionale e contrasto allo</w:t>
      </w:r>
      <w:r>
        <w:rPr>
          <w:spacing w:val="-11"/>
          <w:sz w:val="14"/>
        </w:rPr>
        <w:t> </w:t>
      </w:r>
      <w:r>
        <w:rPr>
          <w:sz w:val="14"/>
        </w:rPr>
        <w:t>spam”);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35" w:lineRule="auto" w:before="0"/>
        <w:ind w:right="38"/>
      </w:pPr>
      <w:r>
        <w:rPr/>
        <w:t>e saranno oggetto di trattamento improntato ai principi di correttezza, liceità, trasparenza e di tutela della riservatezza e dei diritti del Professo o Ammesso.</w:t>
      </w:r>
    </w:p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Heading1"/>
        <w:ind w:right="38"/>
      </w:pPr>
      <w:r>
        <w:rPr/>
        <w:t>Base</w:t>
      </w:r>
      <w:r>
        <w:rPr>
          <w:spacing w:val="-6"/>
        </w:rPr>
        <w:t> </w:t>
      </w:r>
      <w:r>
        <w:rPr/>
        <w:t>giuridica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trattamento,</w:t>
      </w:r>
      <w:r>
        <w:rPr>
          <w:spacing w:val="-7"/>
        </w:rPr>
        <w:t> </w:t>
      </w:r>
      <w:r>
        <w:rPr/>
        <w:t>Obbligo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facoltà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conferire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dati</w:t>
      </w:r>
      <w:r>
        <w:rPr>
          <w:spacing w:val="-6"/>
        </w:rPr>
        <w:t> </w:t>
      </w:r>
      <w:r>
        <w:rPr/>
        <w:t>e conseguenze dell’eventuale</w:t>
      </w:r>
      <w:r>
        <w:rPr>
          <w:spacing w:val="-6"/>
        </w:rPr>
        <w:t> </w:t>
      </w:r>
      <w:r>
        <w:rPr/>
        <w:t>rifiuto.</w:t>
      </w:r>
    </w:p>
    <w:p>
      <w:pPr>
        <w:pStyle w:val="BodyText"/>
        <w:spacing w:line="159" w:lineRule="exact" w:before="0"/>
      </w:pPr>
      <w:r>
        <w:rPr/>
        <w:t>Il fondamento giuridico del trattamento risiede nell’art. 9, comma 2, lett.</w:t>
      </w:r>
    </w:p>
    <w:p>
      <w:pPr>
        <w:pStyle w:val="BodyText"/>
        <w:spacing w:line="235" w:lineRule="auto"/>
        <w:ind w:right="38"/>
      </w:pPr>
      <w:r>
        <w:rPr/>
        <w:t>d) del Regolamento (trattamento dei dati da parte di organismi che perseguono finalità religiose).</w:t>
      </w:r>
    </w:p>
    <w:p>
      <w:pPr>
        <w:pStyle w:val="BodyText"/>
        <w:spacing w:line="235" w:lineRule="auto" w:before="1"/>
        <w:ind w:right="38"/>
      </w:pPr>
      <w:r>
        <w:rPr/>
        <w:t>Fermo restando la facoltà del Professo o Ammesso di consentire al trattamento dei propri dati, per quanto concerne i dati che l’ORDINE FRANCESCANO SECOLARE D’ITALIA è obbligato a conoscere, al fine di adempiere alle proprie finalità istitutive e statutarie, nonché agli obblighi previsti da leggi, da regolamenti e dalla normativa comunitaria, ovvero da disposizioni impartite da Autorità a ciò legittimate dalla legge e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organi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vigilanza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controllo,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loro</w:t>
      </w:r>
      <w:r>
        <w:rPr>
          <w:spacing w:val="-6"/>
        </w:rPr>
        <w:t> </w:t>
      </w:r>
      <w:r>
        <w:rPr/>
        <w:t>mancato</w:t>
      </w:r>
      <w:r>
        <w:rPr>
          <w:spacing w:val="-6"/>
        </w:rPr>
        <w:t> </w:t>
      </w:r>
      <w:r>
        <w:rPr/>
        <w:t>conferimento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parte dell’Interessato potrà comportare la sospensione, anche temporanea dall’Ordine o l’impossibilità d’accedere all’ammissione o alla Fraternità, perfezionando la propria adesione all’Ordine, nei limiti in cui tali dati sono necessari all’esecuzione della stessa. Il Professo o l’ Ammesso ha e mantiene pieno diritto, in qualsiasi momento di revocare il proprio consenso al trattamento (consenso acquisito con la sottoscrizione dell’adesione all’Ordine perfezionata con il rito d’ammissione e, successivamente,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professione</w:t>
      </w:r>
      <w:r>
        <w:rPr>
          <w:spacing w:val="8"/>
        </w:rPr>
        <w:t> </w:t>
      </w:r>
      <w:r>
        <w:rPr/>
        <w:t>temporanea</w:t>
      </w:r>
      <w:r>
        <w:rPr>
          <w:spacing w:val="8"/>
        </w:rPr>
        <w:t> </w:t>
      </w:r>
      <w:r>
        <w:rPr/>
        <w:t>e/o</w:t>
      </w:r>
      <w:r>
        <w:rPr>
          <w:spacing w:val="9"/>
        </w:rPr>
        <w:t> </w:t>
      </w:r>
      <w:r>
        <w:rPr/>
        <w:t>solenne</w:t>
      </w:r>
      <w:r>
        <w:rPr>
          <w:spacing w:val="8"/>
        </w:rPr>
        <w:t> </w:t>
      </w:r>
      <w:r>
        <w:rPr/>
        <w:t>ex</w:t>
      </w:r>
      <w:r>
        <w:rPr>
          <w:spacing w:val="6"/>
        </w:rPr>
        <w:t> </w:t>
      </w:r>
      <w:r>
        <w:rPr/>
        <w:t>art.</w:t>
      </w:r>
      <w:r>
        <w:rPr>
          <w:spacing w:val="7"/>
        </w:rPr>
        <w:t> </w:t>
      </w:r>
      <w:r>
        <w:rPr/>
        <w:t>6</w:t>
      </w:r>
    </w:p>
    <w:p>
      <w:pPr>
        <w:pStyle w:val="BodyText"/>
        <w:spacing w:line="235" w:lineRule="auto" w:before="9"/>
        <w:ind w:right="38"/>
      </w:pPr>
      <w:r>
        <w:rPr/>
        <w:t>c.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lett.</w:t>
      </w:r>
      <w:r>
        <w:rPr>
          <w:spacing w:val="-3"/>
        </w:rPr>
        <w:t> </w:t>
      </w:r>
      <w:r>
        <w:rPr/>
        <w:t>b)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GDPR,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sottoscrizione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Modulo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Raccolta</w:t>
      </w:r>
      <w:r>
        <w:rPr>
          <w:spacing w:val="-5"/>
        </w:rPr>
        <w:t> </w:t>
      </w:r>
      <w:r>
        <w:rPr/>
        <w:t>Dati), senza pregiudicare la liceità del trattamento prestato prima di tale revoca.</w:t>
      </w:r>
    </w:p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Heading1"/>
        <w:spacing w:before="1"/>
        <w:jc w:val="left"/>
      </w:pPr>
      <w:r>
        <w:rPr/>
        <w:t>Minori.</w:t>
      </w:r>
    </w:p>
    <w:p>
      <w:pPr>
        <w:pStyle w:val="BodyText"/>
        <w:spacing w:line="160" w:lineRule="exact" w:before="0"/>
        <w:jc w:val="left"/>
      </w:pPr>
      <w:r>
        <w:rPr/>
        <w:t>L’adesione  all’ORDINE  FRANCESCANO  SECOLARE  D’ITALIA  e </w:t>
      </w:r>
      <w:r>
        <w:rPr>
          <w:spacing w:val="8"/>
        </w:rPr>
        <w:t> </w:t>
      </w:r>
      <w:r>
        <w:rPr/>
        <w:t>la</w:t>
      </w:r>
    </w:p>
    <w:p>
      <w:pPr>
        <w:pStyle w:val="BodyText"/>
        <w:spacing w:line="235" w:lineRule="auto" w:before="1"/>
        <w:ind w:right="38"/>
      </w:pPr>
      <w:r>
        <w:rPr/>
        <w:t>partecipazione alla vita di Fraternità non sono destinati esplicitamente a minori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anni</w:t>
      </w:r>
      <w:r>
        <w:rPr>
          <w:spacing w:val="26"/>
        </w:rPr>
        <w:t> </w:t>
      </w:r>
      <w:r>
        <w:rPr/>
        <w:t>16.</w:t>
      </w:r>
      <w:r>
        <w:rPr>
          <w:spacing w:val="24"/>
        </w:rPr>
        <w:t> </w:t>
      </w:r>
      <w:r>
        <w:rPr/>
        <w:t>L’ORDINE</w:t>
      </w:r>
      <w:r>
        <w:rPr>
          <w:spacing w:val="26"/>
        </w:rPr>
        <w:t> </w:t>
      </w:r>
      <w:r>
        <w:rPr/>
        <w:t>FRANCESCANO</w:t>
      </w:r>
      <w:r>
        <w:rPr>
          <w:spacing w:val="24"/>
        </w:rPr>
        <w:t> </w:t>
      </w:r>
      <w:r>
        <w:rPr/>
        <w:t>SECOLARE</w:t>
      </w:r>
      <w:r>
        <w:rPr>
          <w:spacing w:val="24"/>
        </w:rPr>
        <w:t> </w:t>
      </w:r>
      <w:r>
        <w:rPr/>
        <w:t>D’ITALIA</w:t>
      </w:r>
    </w:p>
    <w:p>
      <w:pPr>
        <w:pStyle w:val="BodyText"/>
        <w:spacing w:line="235" w:lineRule="auto" w:before="1"/>
        <w:ind w:right="38"/>
      </w:pPr>
      <w:r>
        <w:rPr/>
        <w:t>non raccoglie intenzionalmente informazioni personali riferite ai minori. Nel caso in cui informazioni su minori fossero involontariamente registrate, il Titolare le cancellerà in modo tempestivo, su richiesta degli utenti.</w:t>
      </w: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pStyle w:val="Heading1"/>
      </w:pPr>
      <w:r>
        <w:rPr/>
        <w:t>Luogo di trattamento.</w:t>
      </w:r>
    </w:p>
    <w:p>
      <w:pPr>
        <w:pStyle w:val="BodyText"/>
        <w:spacing w:line="235" w:lineRule="auto" w:before="3"/>
        <w:ind w:right="38"/>
      </w:pPr>
      <w:r>
        <w:rPr/>
        <w:t>I dati vengono attualmente trattati ed archiviati sia presso la sede di Viale delle Mura Aurelie, 9 - 00165 Roma (RM) che delle singole Fraternità Regionali e Locali. Sono altresì trattati, per conto della Scrivente, da professionisti e/o società incaricati di svolgere attività tecniche, di sviluppo, gestionali e amministrativo – contabili oltre che presso soggetti terzi anche fornitori di servizi tecnico-informatici, nominati quali Responsabili, il cui elenco è disponibile a richiesta</w:t>
      </w:r>
      <w:r>
        <w:rPr>
          <w:spacing w:val="-15"/>
        </w:rPr>
        <w:t> </w:t>
      </w:r>
      <w:r>
        <w:rPr/>
        <w:t>presso il</w:t>
      </w:r>
      <w:r>
        <w:rPr>
          <w:spacing w:val="-2"/>
        </w:rPr>
        <w:t> </w:t>
      </w:r>
      <w:r>
        <w:rPr/>
        <w:t>Titolare.</w:t>
      </w:r>
    </w:p>
    <w:p>
      <w:pPr>
        <w:pStyle w:val="Heading1"/>
        <w:spacing w:before="95"/>
      </w:pPr>
      <w:r>
        <w:rPr>
          <w:b w:val="0"/>
        </w:rPr>
        <w:br w:type="column"/>
      </w:r>
      <w:r>
        <w:rPr/>
        <w:t>Comunicazione dei dati.</w:t>
      </w:r>
    </w:p>
    <w:p>
      <w:pPr>
        <w:pStyle w:val="BodyText"/>
        <w:spacing w:line="235" w:lineRule="auto"/>
        <w:ind w:right="409"/>
      </w:pPr>
      <w:r>
        <w:rPr/>
        <w:t>Ferme restando le comunicazioni e diffusioni effettuate in esecuzione di obblighi di legge, tutti i dati raccolti ed elaborati potranno essere comunicati in Italia e/o all’estero</w:t>
      </w:r>
      <w:r>
        <w:rPr>
          <w:spacing w:val="-12"/>
        </w:rPr>
        <w:t> </w:t>
      </w:r>
      <w:r>
        <w:rPr/>
        <w:t>a: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35" w:lineRule="auto" w:before="2" w:after="0"/>
        <w:ind w:left="961" w:right="409" w:hanging="360"/>
        <w:jc w:val="both"/>
        <w:rPr>
          <w:sz w:val="14"/>
        </w:rPr>
      </w:pPr>
      <w:r>
        <w:rPr>
          <w:sz w:val="14"/>
        </w:rPr>
        <w:t>a soggetti incaricati all’interno della struttura organizzativa dell’Ordine</w:t>
      </w:r>
      <w:r>
        <w:rPr>
          <w:spacing w:val="-5"/>
          <w:sz w:val="14"/>
        </w:rPr>
        <w:t> </w:t>
      </w:r>
      <w:r>
        <w:rPr>
          <w:sz w:val="14"/>
        </w:rPr>
        <w:t>in</w:t>
      </w:r>
      <w:r>
        <w:rPr>
          <w:spacing w:val="-5"/>
          <w:sz w:val="14"/>
        </w:rPr>
        <w:t> </w:t>
      </w:r>
      <w:r>
        <w:rPr>
          <w:sz w:val="14"/>
        </w:rPr>
        <w:t>qualità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2"/>
          <w:sz w:val="14"/>
        </w:rPr>
        <w:t> </w:t>
      </w:r>
      <w:r>
        <w:rPr>
          <w:sz w:val="14"/>
        </w:rPr>
        <w:t>addetti</w:t>
      </w:r>
      <w:r>
        <w:rPr>
          <w:spacing w:val="-6"/>
          <w:sz w:val="14"/>
        </w:rPr>
        <w:t> </w:t>
      </w:r>
      <w:r>
        <w:rPr>
          <w:sz w:val="14"/>
        </w:rPr>
        <w:t>al</w:t>
      </w:r>
      <w:r>
        <w:rPr>
          <w:spacing w:val="-6"/>
          <w:sz w:val="14"/>
        </w:rPr>
        <w:t> </w:t>
      </w:r>
      <w:r>
        <w:rPr>
          <w:sz w:val="14"/>
        </w:rPr>
        <w:t>trattamento</w:t>
      </w:r>
      <w:r>
        <w:rPr>
          <w:spacing w:val="-6"/>
          <w:sz w:val="14"/>
        </w:rPr>
        <w:t> </w:t>
      </w:r>
      <w:r>
        <w:rPr>
          <w:sz w:val="14"/>
        </w:rPr>
        <w:t>e/o</w:t>
      </w:r>
      <w:r>
        <w:rPr>
          <w:spacing w:val="-6"/>
          <w:sz w:val="14"/>
        </w:rPr>
        <w:t> </w:t>
      </w:r>
      <w:r>
        <w:rPr>
          <w:sz w:val="14"/>
        </w:rPr>
        <w:t>amministratori di sistema (ad es. Ministri nazionali, regionali e locali, singoli componenti dei Consigli di ogni ordine e grado,</w:t>
      </w:r>
      <w:r>
        <w:rPr>
          <w:spacing w:val="-22"/>
          <w:sz w:val="14"/>
        </w:rPr>
        <w:t> </w:t>
      </w:r>
      <w:r>
        <w:rPr>
          <w:sz w:val="14"/>
        </w:rPr>
        <w:t>etc.);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35" w:lineRule="auto" w:before="3" w:after="0"/>
        <w:ind w:left="961" w:right="410" w:hanging="360"/>
        <w:jc w:val="both"/>
        <w:rPr>
          <w:sz w:val="14"/>
        </w:rPr>
      </w:pPr>
      <w:r>
        <w:rPr>
          <w:sz w:val="14"/>
        </w:rPr>
        <w:t>a soggetti appartenente agli Ordini Religiosi della Famiglia Francescana (Primo e Second’Ordine, Terz’Ordine, etc.) e Sacerdoti ed altri Ordini</w:t>
      </w:r>
      <w:r>
        <w:rPr>
          <w:spacing w:val="-8"/>
          <w:sz w:val="14"/>
        </w:rPr>
        <w:t> </w:t>
      </w:r>
      <w:r>
        <w:rPr>
          <w:sz w:val="14"/>
        </w:rPr>
        <w:t>religiosi;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35" w:lineRule="auto" w:before="2" w:after="0"/>
        <w:ind w:left="961" w:right="409" w:hanging="360"/>
        <w:jc w:val="both"/>
        <w:rPr>
          <w:sz w:val="14"/>
        </w:rPr>
      </w:pPr>
      <w:r>
        <w:rPr>
          <w:sz w:val="14"/>
        </w:rPr>
        <w:t>a soggetti che hanno necessità di accedere ai suddetti dati per finalità ausiliarie al rapporto che intercorre tra l’Ordine e il Professo e/o il Ammesso, nei limiti strettamente necessari per svolgere i compiti ausiliari loro affidati (ad esempio: Professionisti e consulenti, società di consulenza, istituti di credito, aziende operanti nel settore del trasporto, aziende operanti nel settore del web e della comunicazione, volontari, altre associazioni a carattere religioso,</w:t>
      </w:r>
      <w:r>
        <w:rPr>
          <w:spacing w:val="-15"/>
          <w:sz w:val="14"/>
        </w:rPr>
        <w:t> </w:t>
      </w:r>
      <w:r>
        <w:rPr>
          <w:sz w:val="14"/>
        </w:rPr>
        <w:t>etc.);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35" w:lineRule="auto" w:before="5" w:after="0"/>
        <w:ind w:left="961" w:right="410" w:hanging="360"/>
        <w:jc w:val="both"/>
        <w:rPr>
          <w:sz w:val="14"/>
        </w:rPr>
      </w:pP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soggetti</w:t>
      </w:r>
      <w:r>
        <w:rPr>
          <w:spacing w:val="-3"/>
          <w:sz w:val="14"/>
        </w:rPr>
        <w:t> </w:t>
      </w:r>
      <w:r>
        <w:rPr>
          <w:sz w:val="14"/>
        </w:rPr>
        <w:t>che</w:t>
      </w:r>
      <w:r>
        <w:rPr>
          <w:spacing w:val="-4"/>
          <w:sz w:val="14"/>
        </w:rPr>
        <w:t> </w:t>
      </w:r>
      <w:r>
        <w:rPr>
          <w:sz w:val="14"/>
        </w:rPr>
        <w:t>possono</w:t>
      </w:r>
      <w:r>
        <w:rPr>
          <w:spacing w:val="-3"/>
          <w:sz w:val="14"/>
        </w:rPr>
        <w:t> </w:t>
      </w:r>
      <w:r>
        <w:rPr>
          <w:sz w:val="14"/>
        </w:rPr>
        <w:t>accedere</w:t>
      </w:r>
      <w:r>
        <w:rPr>
          <w:spacing w:val="-4"/>
          <w:sz w:val="14"/>
        </w:rPr>
        <w:t> </w:t>
      </w:r>
      <w:r>
        <w:rPr>
          <w:sz w:val="14"/>
        </w:rPr>
        <w:t>ai</w:t>
      </w:r>
      <w:r>
        <w:rPr>
          <w:spacing w:val="-2"/>
          <w:sz w:val="14"/>
        </w:rPr>
        <w:t> </w:t>
      </w:r>
      <w:r>
        <w:rPr>
          <w:sz w:val="14"/>
        </w:rPr>
        <w:t>dati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forza</w:t>
      </w:r>
      <w:r>
        <w:rPr>
          <w:spacing w:val="-6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disposizione di legge, di regolamento o di normativa comunitaria, nei limiti previsti da tali norme (ad esempio: Enti Pubblici e privati, anche a seguito di ispezioni o verifiche come, ad esempio: Amministrazione Finanziaria, Organi di Polizia, Autorità Giudiziarie,</w:t>
      </w:r>
      <w:r>
        <w:rPr>
          <w:spacing w:val="-2"/>
          <w:sz w:val="14"/>
        </w:rPr>
        <w:t> </w:t>
      </w:r>
      <w:r>
        <w:rPr>
          <w:sz w:val="14"/>
        </w:rPr>
        <w:t>etc.);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35" w:lineRule="auto" w:before="4" w:after="0"/>
        <w:ind w:left="961" w:right="410" w:hanging="360"/>
        <w:jc w:val="both"/>
        <w:rPr>
          <w:sz w:val="14"/>
        </w:rPr>
      </w:pPr>
      <w:r>
        <w:rPr>
          <w:sz w:val="14"/>
        </w:rPr>
        <w:t>a soggetti consulenti dell’Ordine, limitatamente all’incarico assunto, previa sottoscrizione di obblighi e vincoli </w:t>
      </w:r>
      <w:r>
        <w:rPr>
          <w:spacing w:val="-6"/>
          <w:sz w:val="14"/>
        </w:rPr>
        <w:t>di </w:t>
      </w:r>
      <w:r>
        <w:rPr>
          <w:sz w:val="14"/>
        </w:rPr>
        <w:t>riservatezza e sicurezza nel trattamento di</w:t>
      </w:r>
      <w:r>
        <w:rPr>
          <w:spacing w:val="-17"/>
          <w:sz w:val="14"/>
        </w:rPr>
        <w:t> </w:t>
      </w:r>
      <w:r>
        <w:rPr>
          <w:sz w:val="14"/>
        </w:rPr>
        <w:t>dati;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35" w:lineRule="auto" w:before="2" w:after="0"/>
        <w:ind w:left="961" w:right="409" w:hanging="360"/>
        <w:jc w:val="both"/>
        <w:rPr>
          <w:sz w:val="14"/>
        </w:rPr>
      </w:pPr>
      <w:r>
        <w:rPr>
          <w:sz w:val="14"/>
        </w:rPr>
        <w:t>Altre Fraternità e appartenenti all’ORDINE FRANCESCANO SECOLARE D’ITALIA, anche residenti all’estero (v. punto specifico</w:t>
      </w:r>
      <w:r>
        <w:rPr>
          <w:spacing w:val="-3"/>
          <w:sz w:val="14"/>
        </w:rPr>
        <w:t> </w:t>
      </w:r>
      <w:r>
        <w:rPr>
          <w:sz w:val="14"/>
        </w:rPr>
        <w:t>seguente).</w:t>
      </w:r>
    </w:p>
    <w:p>
      <w:pPr>
        <w:pStyle w:val="BodyText"/>
        <w:spacing w:line="235" w:lineRule="auto" w:before="1"/>
        <w:ind w:right="410"/>
      </w:pPr>
      <w:r>
        <w:rPr/>
        <w:t>I dati sensibili, ancorché trattati in forma del tutto anonima, non saranno oggetto di alcuna forma di diffusione e/o cessione a terzi, fatto salvo esclusivamente per il raggiungimento dei fini acclarati dalla presente e dietro specifica autorizzazione scritta da parte del Professo o dell’Ammesso.</w:t>
      </w: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pStyle w:val="Heading1"/>
      </w:pPr>
      <w:r>
        <w:rPr/>
        <w:t>Trasferimento dei dati all’estero.</w:t>
      </w:r>
    </w:p>
    <w:p>
      <w:pPr>
        <w:pStyle w:val="BodyText"/>
        <w:spacing w:line="235" w:lineRule="auto"/>
        <w:ind w:right="409"/>
      </w:pPr>
      <w:r>
        <w:rPr/>
        <w:t>I Suoi dati potranno essere comunicati e/o trasmessi all’estero, anche verso Paesi Terzi non europei, solo in caso di partecipazione e/o coinvolgimento diretto del Professo e/o dell’Ammesso in iniziative religiose e/o sociali, rientranti negli specifici scopi associativi ovvero per motivi</w:t>
      </w:r>
      <w:r>
        <w:rPr>
          <w:spacing w:val="-4"/>
        </w:rPr>
        <w:t> </w:t>
      </w:r>
      <w:r>
        <w:rPr/>
        <w:t>esclusivamente</w:t>
      </w:r>
      <w:r>
        <w:rPr>
          <w:spacing w:val="-3"/>
        </w:rPr>
        <w:t> </w:t>
      </w:r>
      <w:r>
        <w:rPr/>
        <w:t>tecnici</w:t>
      </w:r>
      <w:r>
        <w:rPr>
          <w:spacing w:val="-4"/>
        </w:rPr>
        <w:t> </w:t>
      </w:r>
      <w:r>
        <w:rPr/>
        <w:t>legati</w:t>
      </w:r>
      <w:r>
        <w:rPr>
          <w:spacing w:val="-3"/>
        </w:rPr>
        <w:t> </w:t>
      </w:r>
      <w:r>
        <w:rPr/>
        <w:t>alla</w:t>
      </w:r>
      <w:r>
        <w:rPr>
          <w:spacing w:val="-7"/>
        </w:rPr>
        <w:t> </w:t>
      </w:r>
      <w:r>
        <w:rPr/>
        <w:t>struttura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8"/>
        </w:rPr>
        <w:t> </w:t>
      </w:r>
      <w:r>
        <w:rPr/>
        <w:t>Informativo dell’Ordine e/o all’applicazione di misure di sicurezza tecniche e organizzative</w:t>
      </w:r>
      <w:r>
        <w:rPr>
          <w:spacing w:val="-5"/>
        </w:rPr>
        <w:t> </w:t>
      </w:r>
      <w:r>
        <w:rPr/>
        <w:t>ritenute</w:t>
      </w:r>
      <w:r>
        <w:rPr>
          <w:spacing w:val="-5"/>
        </w:rPr>
        <w:t> </w:t>
      </w:r>
      <w:r>
        <w:rPr/>
        <w:t>idonee</w:t>
      </w:r>
      <w:r>
        <w:rPr>
          <w:spacing w:val="-5"/>
        </w:rPr>
        <w:t> </w:t>
      </w:r>
      <w:r>
        <w:rPr/>
        <w:t>dal</w:t>
      </w:r>
      <w:r>
        <w:rPr>
          <w:spacing w:val="-4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(art.</w:t>
      </w:r>
      <w:r>
        <w:rPr>
          <w:spacing w:val="-5"/>
        </w:rPr>
        <w:t> </w:t>
      </w:r>
      <w:r>
        <w:rPr/>
        <w:t>32</w:t>
      </w:r>
      <w:r>
        <w:rPr>
          <w:spacing w:val="-4"/>
        </w:rPr>
        <w:t> </w:t>
      </w:r>
      <w:r>
        <w:rPr/>
        <w:t>GDPR</w:t>
      </w:r>
      <w:r>
        <w:rPr>
          <w:spacing w:val="-4"/>
        </w:rPr>
        <w:t> </w:t>
      </w:r>
      <w:r>
        <w:rPr/>
        <w:t>2016/679).</w:t>
      </w:r>
    </w:p>
    <w:p>
      <w:pPr>
        <w:pStyle w:val="BodyText"/>
        <w:spacing w:before="11"/>
        <w:ind w:left="0"/>
        <w:jc w:val="left"/>
        <w:rPr>
          <w:sz w:val="13"/>
        </w:rPr>
      </w:pPr>
    </w:p>
    <w:p>
      <w:pPr>
        <w:pStyle w:val="Heading1"/>
      </w:pPr>
      <w:r>
        <w:rPr/>
        <w:t>Tempi di conservazione dei dati:</w:t>
      </w:r>
    </w:p>
    <w:p>
      <w:pPr>
        <w:pStyle w:val="BodyText"/>
        <w:spacing w:line="235" w:lineRule="auto"/>
        <w:ind w:right="409"/>
      </w:pPr>
      <w:r>
        <w:rPr/>
        <w:t>L’Ordine tratterà attivamente i dati personali per tutta la durata dell’appartenenza del Professo o dell’Ammesso. Alla cessazione dell’appartenenza all’Ordine, cessa il trattamento dei dati personali i quali resteranno all’interno dell’archivio dell’Ordine solo quale documentazione storica.</w:t>
      </w: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pStyle w:val="Heading1"/>
      </w:pPr>
      <w:r>
        <w:rPr/>
        <w:t>Diritti dell’interessato.</w:t>
      </w:r>
    </w:p>
    <w:p>
      <w:pPr>
        <w:pStyle w:val="BodyText"/>
        <w:spacing w:line="235" w:lineRule="auto"/>
        <w:ind w:right="410"/>
      </w:pPr>
      <w:r>
        <w:rPr/>
        <w:t>Relativamente ai dati personali medesimi l’interessato può esercitare i diritti</w:t>
      </w:r>
      <w:r>
        <w:rPr>
          <w:spacing w:val="-2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limiti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alle</w:t>
      </w:r>
      <w:r>
        <w:rPr>
          <w:spacing w:val="-1"/>
        </w:rPr>
        <w:t> </w:t>
      </w:r>
      <w:r>
        <w:rPr/>
        <w:t>condizioni</w:t>
      </w:r>
      <w:r>
        <w:rPr>
          <w:spacing w:val="-2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dagli</w:t>
      </w:r>
      <w:r>
        <w:rPr>
          <w:spacing w:val="-5"/>
        </w:rPr>
        <w:t> </w:t>
      </w:r>
      <w:r>
        <w:rPr/>
        <w:t>artt.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22</w:t>
      </w:r>
      <w:r>
        <w:rPr>
          <w:spacing w:val="-5"/>
        </w:rPr>
        <w:t> </w:t>
      </w:r>
      <w:r>
        <w:rPr/>
        <w:t>del GDPR 2016/679 e dalla normativa nazionale vigente. In caso di sottoscrizione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qualsiasi</w:t>
      </w:r>
      <w:r>
        <w:rPr>
          <w:spacing w:val="-3"/>
        </w:rPr>
        <w:t> </w:t>
      </w:r>
      <w:r>
        <w:rPr/>
        <w:t>forma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consenso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trattamento</w:t>
      </w:r>
      <w:r>
        <w:rPr>
          <w:spacing w:val="-7"/>
        </w:rPr>
        <w:t> </w:t>
      </w:r>
      <w:r>
        <w:rPr/>
        <w:t>richiesto dall’ORDINE FRANCESCANO SECOLARE D’ITALIA si fa presente </w:t>
      </w:r>
      <w:r>
        <w:rPr>
          <w:spacing w:val="-5"/>
        </w:rPr>
        <w:t>che </w:t>
      </w:r>
      <w:r>
        <w:rPr/>
        <w:t>l’interessato può revocarlo in qualsiasi momento, fatti salvi gli adempimenti obbligatori previsti dalla normativa vigente al momento della</w:t>
      </w:r>
      <w:r>
        <w:rPr>
          <w:spacing w:val="-5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revoca,</w:t>
      </w:r>
      <w:r>
        <w:rPr>
          <w:spacing w:val="-3"/>
        </w:rPr>
        <w:t> </w:t>
      </w:r>
      <w:r>
        <w:rPr/>
        <w:t>contattando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trattamento</w:t>
      </w:r>
      <w:r>
        <w:rPr>
          <w:spacing w:val="-6"/>
        </w:rPr>
        <w:t> </w:t>
      </w:r>
      <w:r>
        <w:rPr/>
        <w:t>ai</w:t>
      </w:r>
      <w:r>
        <w:rPr>
          <w:spacing w:val="-5"/>
        </w:rPr>
        <w:t> </w:t>
      </w:r>
      <w:r>
        <w:rPr/>
        <w:t>recapiti di seguito</w:t>
      </w:r>
      <w:r>
        <w:rPr>
          <w:spacing w:val="-4"/>
        </w:rPr>
        <w:t> </w:t>
      </w:r>
      <w:r>
        <w:rPr/>
        <w:t>riportati.</w:t>
      </w:r>
    </w:p>
    <w:p>
      <w:pPr>
        <w:pStyle w:val="Heading1"/>
        <w:spacing w:before="95"/>
      </w:pPr>
      <w:r>
        <w:rPr/>
        <w:t>Diritto di Reclamo</w:t>
      </w:r>
    </w:p>
    <w:p>
      <w:pPr>
        <w:pStyle w:val="BodyText"/>
        <w:spacing w:line="235" w:lineRule="auto"/>
        <w:ind w:right="409"/>
      </w:pPr>
      <w:r>
        <w:rPr/>
        <w:t>Gli interessati che ritengono che il trattamento dei dati personali a loro riferiti avvenga in violazione di quanto previsto dal GDPR 2016/679 hanno il diritto di proporre reclamo all’ORDINE FRANCESCANO SECOLARE D’ITALIA, come previsto dall'art. 77 del GDPR 2016/679 stesso, o di adire le opportune sedi giudiziarie (art. 79 del GDPR 2016/679)</w:t>
      </w:r>
    </w:p>
    <w:p>
      <w:pPr>
        <w:pStyle w:val="Heading1"/>
        <w:spacing w:before="92"/>
        <w:ind w:right="409"/>
      </w:pPr>
      <w:r>
        <w:rPr/>
        <w:t>Titolare del trattamento e Responsabile della Protezione dei Dati Personali</w:t>
      </w:r>
      <w:r>
        <w:rPr>
          <w:spacing w:val="-2"/>
        </w:rPr>
        <w:t> </w:t>
      </w:r>
      <w:r>
        <w:rPr/>
        <w:t>(RPD/DPO)</w:t>
      </w:r>
    </w:p>
    <w:p>
      <w:pPr>
        <w:pStyle w:val="BodyText"/>
        <w:spacing w:line="235" w:lineRule="auto" w:before="3"/>
        <w:ind w:right="409"/>
      </w:pPr>
      <w:r>
        <w:rPr/>
        <w:t>Il Titolare del Trattamento, al quale Lei potrà rivolgersi per far valere i diritti di cui agli artt. dal 15 al 22 del GDPR 2016/679 e dalla normativa nazionale vigente, è l’ORDINE FRANCESCANO SECOLARE D’ITALIA, con</w:t>
      </w:r>
      <w:r>
        <w:rPr>
          <w:spacing w:val="-2"/>
        </w:rPr>
        <w:t> </w:t>
      </w:r>
      <w:r>
        <w:rPr/>
        <w:t>sede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Viale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Mura</w:t>
      </w:r>
      <w:r>
        <w:rPr>
          <w:spacing w:val="-3"/>
        </w:rPr>
        <w:t> </w:t>
      </w:r>
      <w:r>
        <w:rPr/>
        <w:t>Aurelie,</w:t>
      </w:r>
      <w:r>
        <w:rPr>
          <w:spacing w:val="-2"/>
        </w:rPr>
        <w:t> </w:t>
      </w:r>
      <w:r>
        <w:rPr/>
        <w:t>9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00165</w:t>
      </w:r>
      <w:r>
        <w:rPr>
          <w:spacing w:val="-5"/>
        </w:rPr>
        <w:t> </w:t>
      </w:r>
      <w:r>
        <w:rPr/>
        <w:t>Roma</w:t>
      </w:r>
      <w:r>
        <w:rPr>
          <w:spacing w:val="-5"/>
        </w:rPr>
        <w:t> </w:t>
      </w:r>
      <w:r>
        <w:rPr/>
        <w:t>(RM).</w:t>
      </w:r>
      <w:r>
        <w:rPr>
          <w:spacing w:val="-5"/>
        </w:rPr>
        <w:t> </w:t>
      </w:r>
      <w:r>
        <w:rPr/>
        <w:t>L’elenco</w:t>
      </w:r>
      <w:r>
        <w:rPr>
          <w:spacing w:val="-5"/>
        </w:rPr>
        <w:t> </w:t>
      </w:r>
      <w:r>
        <w:rPr/>
        <w:t>dei Responsabili è disponibile, a richiesta, presso la segreteria della sede nazionale. I suddetti diritti potranno essere da Lei esercitati anche mediante l’invio di comunicazioni al seguente indirizzo di posta elettronica:</w:t>
      </w:r>
      <w:r>
        <w:rPr>
          <w:spacing w:val="-2"/>
        </w:rPr>
        <w:t> </w:t>
      </w:r>
      <w:hyperlink r:id="rId6">
        <w:r>
          <w:rPr/>
          <w:t>info@ofs.it.</w:t>
        </w:r>
      </w:hyperlink>
    </w:p>
    <w:p>
      <w:pPr>
        <w:pStyle w:val="BodyText"/>
        <w:spacing w:line="160" w:lineRule="exact"/>
      </w:pPr>
      <w:r>
        <w:rPr/>
        <w:t>L’ORDINE FRANCESCANO SECOLARE D’ITALIA ha nominato un</w:t>
      </w:r>
    </w:p>
    <w:p>
      <w:pPr>
        <w:pStyle w:val="BodyText"/>
        <w:spacing w:line="235" w:lineRule="auto" w:before="1"/>
        <w:ind w:right="409"/>
      </w:pPr>
      <w:r>
        <w:rPr/>
        <w:t>proprio Responsabile della protezione dei dati (RPD/DPO) cui è possibile rivolgersi per esercitare i diritti di cui sopra e/o per eventuali chiarimenti in materia di tutela dati personali. Il DPO è reperibile presso la sede del Titolare e contattabile direttamente tramite posta elettronica (gemini@geminiconsult.it), PEC (rpd@legalmail.it) o via lettera indirizzata alla sede dell’Ordine.</w:t>
      </w:r>
    </w:p>
    <w:p>
      <w:pPr>
        <w:pStyle w:val="BodyText"/>
        <w:tabs>
          <w:tab w:pos="4163" w:val="left" w:leader="none"/>
        </w:tabs>
      </w:pPr>
      <w:r>
        <w:rPr/>
        <w:t>Roma,</w:t>
        <w:tab/>
        <w:t>25/05/2018</w:t>
      </w:r>
    </w:p>
    <w:sectPr>
      <w:type w:val="continuous"/>
      <w:pgSz w:w="11910" w:h="16840"/>
      <w:pgMar w:top="340" w:bottom="0" w:left="740" w:right="720"/>
      <w:cols w:num="2" w:equalWidth="0">
        <w:col w:w="4896" w:space="283"/>
        <w:col w:w="52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961" w:hanging="360"/>
      </w:pPr>
      <w:rPr>
        <w:rFonts w:hint="default" w:ascii="Wingdings" w:hAnsi="Wingdings" w:eastAsia="Wingdings" w:cs="Wingdings"/>
        <w:w w:val="99"/>
        <w:sz w:val="14"/>
        <w:szCs w:val="1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2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68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11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54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405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5" w:hanging="361"/>
        <w:jc w:val="left"/>
      </w:pPr>
      <w:rPr>
        <w:rFonts w:hint="default" w:ascii="Arial" w:hAnsi="Arial" w:eastAsia="Arial" w:cs="Arial"/>
        <w:spacing w:val="-1"/>
        <w:w w:val="99"/>
        <w:sz w:val="14"/>
        <w:szCs w:val="1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97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75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252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630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007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385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763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140" w:hanging="361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>
      <w:spacing w:before="2"/>
      <w:ind w:left="395"/>
      <w:jc w:val="both"/>
    </w:pPr>
    <w:rPr>
      <w:rFonts w:ascii="Arial" w:hAnsi="Arial" w:eastAsia="Arial" w:cs="Arial"/>
      <w:sz w:val="14"/>
      <w:szCs w:val="14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395"/>
      <w:jc w:val="both"/>
      <w:outlineLvl w:val="1"/>
    </w:pPr>
    <w:rPr>
      <w:rFonts w:ascii="Arial" w:hAnsi="Arial" w:eastAsia="Arial" w:cs="Arial"/>
      <w:b/>
      <w:bCs/>
      <w:sz w:val="14"/>
      <w:szCs w:val="1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2"/>
      <w:ind w:left="961" w:right="38" w:hanging="360"/>
      <w:jc w:val="both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spacing w:before="91"/>
      <w:ind w:left="3289"/>
    </w:pPr>
    <w:rPr>
      <w:rFonts w:ascii="Tahoma" w:hAnsi="Tahoma" w:eastAsia="Tahoma" w:cs="Tahoma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ofs.it" TargetMode="External"/><Relationship Id="rId7" Type="http://schemas.openxmlformats.org/officeDocument/2006/relationships/hyperlink" Target="http://www.ofs.it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marina.mazzego</dc:creator>
  <dc:title>Microsoft Word - LCPN Consenso OFS - PROFESSI E AMMESSI rev marina.doc</dc:title>
  <dcterms:created xsi:type="dcterms:W3CDTF">2019-03-21T08:33:16Z</dcterms:created>
  <dcterms:modified xsi:type="dcterms:W3CDTF">2019-03-21T08:33:16Z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2019-03-21T00:00:00Z</vt:filetime>
  </property>
</Properties>
</file>